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95E3A" w14:textId="77777777" w:rsidR="004614B3" w:rsidRPr="0035306F" w:rsidRDefault="004614B3" w:rsidP="004614B3">
      <w:pPr>
        <w:spacing w:line="240" w:lineRule="auto"/>
        <w:rPr>
          <w:rFonts w:eastAsia="Microsoft YaHei" w:cs="Arial"/>
          <w:sz w:val="28"/>
          <w:szCs w:val="28"/>
          <w:lang w:val="en-US" w:eastAsia="zh-CN"/>
        </w:rPr>
      </w:pPr>
      <w:r w:rsidRPr="0035306F">
        <w:rPr>
          <w:rFonts w:eastAsia="Microsoft YaHei" w:cs="Arial"/>
          <w:b/>
          <w:bCs/>
          <w:sz w:val="28"/>
          <w:szCs w:val="28"/>
          <w:lang w:val="en-US" w:eastAsia="zh-CN"/>
        </w:rPr>
        <w:t xml:space="preserve">Yanfeng to showcase latest seating, interior and safety systems innovations at the 2024 </w:t>
      </w:r>
      <w:proofErr w:type="gramStart"/>
      <w:r w:rsidRPr="0035306F">
        <w:rPr>
          <w:rFonts w:eastAsia="Microsoft YaHei" w:cs="Arial"/>
          <w:b/>
          <w:bCs/>
          <w:sz w:val="28"/>
          <w:szCs w:val="28"/>
          <w:lang w:val="en-US" w:eastAsia="zh-CN"/>
        </w:rPr>
        <w:t>CES</w:t>
      </w:r>
      <w:proofErr w:type="gramEnd"/>
    </w:p>
    <w:p w14:paraId="0925EA4C" w14:textId="77777777" w:rsidR="004614B3" w:rsidRPr="0035306F" w:rsidRDefault="004614B3" w:rsidP="009A6956">
      <w:pPr>
        <w:spacing w:before="0" w:after="120" w:line="360" w:lineRule="auto"/>
        <w:ind w:right="142"/>
        <w:rPr>
          <w:rFonts w:eastAsia="Microsoft YaHei" w:cs="Arial"/>
          <w:b/>
          <w:bCs/>
          <w:lang w:val="en-US"/>
        </w:rPr>
      </w:pPr>
    </w:p>
    <w:p w14:paraId="262015DA" w14:textId="7CFC2F6C" w:rsidR="00745AAE" w:rsidRPr="005F68AF" w:rsidRDefault="00B05C88" w:rsidP="005A71FF">
      <w:pPr>
        <w:spacing w:before="0" w:after="240" w:line="360" w:lineRule="auto"/>
        <w:rPr>
          <w:rFonts w:eastAsia="Microsoft YaHei" w:cs="Arial"/>
          <w:i/>
          <w:iCs/>
          <w:szCs w:val="22"/>
          <w:lang w:val="en-US" w:eastAsia="zh-CN"/>
        </w:rPr>
      </w:pPr>
      <w:r w:rsidRPr="0035306F">
        <w:rPr>
          <w:rFonts w:eastAsia="Microsoft YaHei" w:cs="Arial"/>
          <w:b/>
          <w:bCs/>
          <w:lang w:val="en-US"/>
        </w:rPr>
        <w:t>N</w:t>
      </w:r>
      <w:r w:rsidR="006C1D8A">
        <w:rPr>
          <w:rFonts w:eastAsia="Microsoft YaHei" w:cs="Arial"/>
          <w:b/>
          <w:bCs/>
          <w:lang w:val="en-US"/>
        </w:rPr>
        <w:t>euss</w:t>
      </w:r>
      <w:r w:rsidR="00F6572D" w:rsidRPr="0035306F">
        <w:rPr>
          <w:rFonts w:eastAsia="Microsoft YaHei" w:cs="Arial"/>
          <w:b/>
          <w:bCs/>
          <w:lang w:val="en-US"/>
        </w:rPr>
        <w:t>, Germany</w:t>
      </w:r>
      <w:r w:rsidR="00977049" w:rsidRPr="0035306F">
        <w:rPr>
          <w:rFonts w:eastAsia="Microsoft YaHei" w:cs="Arial"/>
          <w:b/>
          <w:bCs/>
          <w:lang w:val="en-US"/>
        </w:rPr>
        <w:t xml:space="preserve"> – </w:t>
      </w:r>
      <w:r w:rsidR="00965B4E" w:rsidRPr="0035306F">
        <w:rPr>
          <w:rFonts w:eastAsia="Microsoft YaHei" w:cs="Arial"/>
          <w:b/>
          <w:bCs/>
          <w:lang w:val="en-US"/>
        </w:rPr>
        <w:t>1</w:t>
      </w:r>
      <w:r w:rsidR="0035306F">
        <w:rPr>
          <w:rFonts w:eastAsia="Microsoft YaHei" w:cs="Arial"/>
          <w:b/>
          <w:bCs/>
          <w:lang w:val="en-US"/>
        </w:rPr>
        <w:t>3</w:t>
      </w:r>
      <w:r w:rsidR="00977049" w:rsidRPr="0035306F">
        <w:rPr>
          <w:rFonts w:eastAsia="Microsoft YaHei" w:cs="Arial"/>
          <w:b/>
          <w:bCs/>
          <w:lang w:val="en-US"/>
        </w:rPr>
        <w:t xml:space="preserve"> </w:t>
      </w:r>
      <w:r w:rsidR="0087790D" w:rsidRPr="0035306F">
        <w:rPr>
          <w:rFonts w:eastAsia="Microsoft YaHei" w:cs="Arial"/>
          <w:b/>
          <w:bCs/>
          <w:lang w:val="en-US"/>
        </w:rPr>
        <w:t>De</w:t>
      </w:r>
      <w:r w:rsidR="002A4281" w:rsidRPr="0035306F">
        <w:rPr>
          <w:rFonts w:eastAsia="Microsoft YaHei" w:cs="Arial"/>
          <w:b/>
          <w:bCs/>
          <w:lang w:val="en-US"/>
        </w:rPr>
        <w:t>c</w:t>
      </w:r>
      <w:r w:rsidR="0087790D" w:rsidRPr="0035306F">
        <w:rPr>
          <w:rFonts w:eastAsia="Microsoft YaHei" w:cs="Arial"/>
          <w:b/>
          <w:bCs/>
          <w:lang w:val="en-US"/>
        </w:rPr>
        <w:t>ember</w:t>
      </w:r>
      <w:r w:rsidRPr="0035306F">
        <w:rPr>
          <w:rFonts w:eastAsia="Microsoft YaHei" w:cs="Arial"/>
          <w:b/>
          <w:bCs/>
          <w:lang w:val="en-US"/>
        </w:rPr>
        <w:t xml:space="preserve"> </w:t>
      </w:r>
      <w:r w:rsidR="00977049" w:rsidRPr="0035306F">
        <w:rPr>
          <w:rFonts w:eastAsia="Microsoft YaHei" w:cs="Arial"/>
          <w:b/>
          <w:bCs/>
          <w:lang w:val="en-US"/>
        </w:rPr>
        <w:t>2023.</w:t>
      </w:r>
      <w:r w:rsidR="008C1695" w:rsidRPr="0035306F">
        <w:rPr>
          <w:i/>
          <w:lang w:val="en-US"/>
        </w:rPr>
        <w:t xml:space="preserve"> </w:t>
      </w:r>
      <w:r w:rsidR="00745AAE" w:rsidRPr="005F68AF">
        <w:rPr>
          <w:rFonts w:eastAsia="Microsoft YaHei" w:cs="Arial"/>
          <w:i/>
          <w:iCs/>
          <w:szCs w:val="22"/>
          <w:lang w:val="en-US" w:eastAsia="zh-CN"/>
        </w:rPr>
        <w:t>Yanfeng, a leading global automotive supplier, will display its latest seating, interiors, electronics, and safety systems innovations at the 2024 CES in Las Vegas in January. This is the first time Yanfeng has exhibited at the show.</w:t>
      </w:r>
    </w:p>
    <w:p w14:paraId="7A17CC42" w14:textId="77777777" w:rsidR="00513BC0" w:rsidRPr="00513BC0" w:rsidRDefault="00513BC0" w:rsidP="00513BC0">
      <w:pPr>
        <w:spacing w:line="360" w:lineRule="auto"/>
        <w:rPr>
          <w:rFonts w:eastAsia="Microsoft YaHei" w:cs="Arial"/>
          <w:szCs w:val="22"/>
          <w:lang w:val="en-US" w:eastAsia="zh-CN"/>
        </w:rPr>
      </w:pPr>
      <w:r w:rsidRPr="00513BC0">
        <w:rPr>
          <w:rFonts w:eastAsia="Microsoft YaHei" w:cs="Arial"/>
          <w:szCs w:val="22"/>
          <w:lang w:val="en-US" w:eastAsia="zh-CN"/>
        </w:rPr>
        <w:t>Highlights of the company’s exhibit in the West Hall include:</w:t>
      </w:r>
    </w:p>
    <w:p w14:paraId="7E0404F9" w14:textId="77777777" w:rsidR="00513BC0" w:rsidRPr="00513BC0" w:rsidRDefault="00513BC0" w:rsidP="00513BC0">
      <w:pPr>
        <w:pStyle w:val="ListParagraph"/>
        <w:numPr>
          <w:ilvl w:val="0"/>
          <w:numId w:val="13"/>
        </w:numPr>
        <w:tabs>
          <w:tab w:val="num" w:pos="360"/>
        </w:tabs>
        <w:spacing w:after="120" w:line="240" w:lineRule="auto"/>
        <w:ind w:left="360"/>
        <w:rPr>
          <w:rFonts w:ascii="Arial" w:hAnsi="Arial" w:cs="Arial"/>
          <w:lang w:val="en-US"/>
        </w:rPr>
      </w:pPr>
      <w:r w:rsidRPr="00513BC0">
        <w:rPr>
          <w:rFonts w:ascii="Arial" w:eastAsia="Microsoft YaHei" w:hAnsi="Arial" w:cs="Arial"/>
          <w:b/>
          <w:bCs/>
          <w:lang w:val="en-US"/>
        </w:rPr>
        <w:t xml:space="preserve">EVI: </w:t>
      </w:r>
      <w:r w:rsidRPr="00513BC0">
        <w:rPr>
          <w:rFonts w:ascii="Arial" w:hAnsi="Arial" w:cs="Arial"/>
          <w:lang w:val="en-US"/>
        </w:rPr>
        <w:t xml:space="preserve">The powertrains of electric vehicles have undergone a complete transformation – but the interior has not changed substantially. Interiors in gas and electric vehicles have remained mostly the same, until now. This interior concept offers quicker assembly time and a more centralized electrical architecture, enabled by combining Yanfeng’s capabilities in seating, interiors, </w:t>
      </w:r>
      <w:proofErr w:type="gramStart"/>
      <w:r w:rsidRPr="00513BC0">
        <w:rPr>
          <w:rFonts w:ascii="Arial" w:hAnsi="Arial" w:cs="Arial"/>
          <w:lang w:val="en-US"/>
        </w:rPr>
        <w:t>electronics</w:t>
      </w:r>
      <w:proofErr w:type="gramEnd"/>
      <w:r w:rsidRPr="00513BC0">
        <w:rPr>
          <w:rFonts w:ascii="Arial" w:hAnsi="Arial" w:cs="Arial"/>
          <w:lang w:val="en-US"/>
        </w:rPr>
        <w:t xml:space="preserve"> and safety systems.</w:t>
      </w:r>
    </w:p>
    <w:p w14:paraId="7B3FAE2D" w14:textId="77777777" w:rsidR="00513BC0" w:rsidRPr="00513BC0" w:rsidRDefault="00513BC0" w:rsidP="00513BC0">
      <w:pPr>
        <w:pStyle w:val="ListParagraph"/>
        <w:spacing w:after="120" w:line="240" w:lineRule="auto"/>
        <w:ind w:left="360"/>
        <w:rPr>
          <w:rFonts w:ascii="Arial" w:hAnsi="Arial"/>
          <w:lang w:val="en-US" w:eastAsia="en-US"/>
        </w:rPr>
      </w:pPr>
    </w:p>
    <w:p w14:paraId="5509FFF0" w14:textId="0BEEFB35" w:rsidR="00513BC0" w:rsidRPr="00513BC0" w:rsidRDefault="00513BC0" w:rsidP="00513BC0">
      <w:pPr>
        <w:pStyle w:val="ListParagraph"/>
        <w:numPr>
          <w:ilvl w:val="0"/>
          <w:numId w:val="14"/>
        </w:numPr>
        <w:tabs>
          <w:tab w:val="num" w:pos="360"/>
        </w:tabs>
        <w:spacing w:after="120" w:line="240" w:lineRule="auto"/>
        <w:ind w:left="360"/>
        <w:rPr>
          <w:rFonts w:ascii="Arial" w:eastAsia="Microsoft YaHei" w:hAnsi="Arial" w:cs="Arial"/>
          <w:lang w:val="en-US"/>
        </w:rPr>
      </w:pPr>
      <w:r w:rsidRPr="00513BC0">
        <w:rPr>
          <w:rFonts w:ascii="Arial" w:eastAsia="Microsoft YaHei" w:hAnsi="Arial" w:cs="Arial"/>
          <w:b/>
          <w:bCs/>
          <w:lang w:val="en-US"/>
        </w:rPr>
        <w:t>Hover Seat with Seat Sensing Posture ID technology:</w:t>
      </w:r>
      <w:r w:rsidRPr="00513BC0">
        <w:rPr>
          <w:rFonts w:ascii="Arial" w:eastAsia="Microsoft YaHei" w:hAnsi="Arial" w:cs="Arial"/>
          <w:lang w:val="en-US"/>
        </w:rPr>
        <w:t xml:space="preserve"> We have taken our Hover Seat to new levels of comfort by adding our Seat Sensing Posture ID technology. The seat based on zero gravity research, adaptively forms to the curvature of the occupant’s body and tailors the travel experience all while providing the consistent, even support found in the Hover Seat™. The seat now features precise memory settings that allow users to save and recall their preferred seat configurations, massage functions and more, thereby catering to multiple occupants.</w:t>
      </w:r>
    </w:p>
    <w:p w14:paraId="7BAC834F" w14:textId="6A27E75C" w:rsidR="00513BC0" w:rsidRPr="00513BC0" w:rsidRDefault="00513BC0" w:rsidP="00513BC0">
      <w:pPr>
        <w:numPr>
          <w:ilvl w:val="0"/>
          <w:numId w:val="14"/>
        </w:numPr>
        <w:tabs>
          <w:tab w:val="num" w:pos="360"/>
        </w:tabs>
        <w:spacing w:line="240" w:lineRule="auto"/>
        <w:ind w:left="360"/>
        <w:rPr>
          <w:rFonts w:eastAsia="Microsoft YaHei" w:cs="Arial"/>
          <w:b/>
          <w:bCs/>
          <w:szCs w:val="22"/>
          <w:lang w:val="en-US" w:eastAsia="zh-CN"/>
        </w:rPr>
      </w:pPr>
      <w:proofErr w:type="spellStart"/>
      <w:r w:rsidRPr="00513BC0">
        <w:rPr>
          <w:rFonts w:eastAsia="Microsoft YaHei" w:cs="Arial"/>
          <w:b/>
          <w:bCs/>
          <w:szCs w:val="22"/>
          <w:lang w:val="en-US" w:eastAsia="zh-CN"/>
        </w:rPr>
        <w:t>ClickRim</w:t>
      </w:r>
      <w:proofErr w:type="spellEnd"/>
      <w:r w:rsidRPr="00513BC0">
        <w:rPr>
          <w:rFonts w:eastAsia="Microsoft YaHei" w:cs="Arial"/>
          <w:b/>
          <w:bCs/>
          <w:szCs w:val="22"/>
          <w:lang w:val="en-US" w:eastAsia="zh-CN"/>
        </w:rPr>
        <w:t xml:space="preserve">: </w:t>
      </w:r>
      <w:r w:rsidRPr="00513BC0">
        <w:rPr>
          <w:rFonts w:eastAsia="Microsoft YaHei" w:cs="Arial"/>
          <w:szCs w:val="22"/>
          <w:lang w:val="en-US"/>
        </w:rPr>
        <w:t>A modular steering wheel concept with connectable segments that allows the automated wrapping of the steering wheel, integration of hands</w:t>
      </w:r>
      <w:r w:rsidR="006C3D37">
        <w:rPr>
          <w:rFonts w:eastAsia="Microsoft YaHei" w:cs="Arial"/>
          <w:szCs w:val="22"/>
          <w:lang w:val="en-US"/>
        </w:rPr>
        <w:t>-</w:t>
      </w:r>
      <w:r w:rsidRPr="00513BC0">
        <w:rPr>
          <w:rFonts w:eastAsia="Microsoft YaHei" w:cs="Arial"/>
          <w:szCs w:val="22"/>
          <w:lang w:val="en-US"/>
        </w:rPr>
        <w:t xml:space="preserve">on detection and heating functionality and a broad choice of cover materials. It contains proprietary self-aligning shells and an electrical connection system. This product creates a steering wheel with a notable reduction in labor to finish the assembly. It also has sustainability features as well. </w:t>
      </w:r>
    </w:p>
    <w:p w14:paraId="243667D6" w14:textId="1200390E" w:rsidR="00513BC0" w:rsidRPr="00513BC0" w:rsidRDefault="00513BC0" w:rsidP="00513BC0">
      <w:pPr>
        <w:numPr>
          <w:ilvl w:val="0"/>
          <w:numId w:val="14"/>
        </w:numPr>
        <w:tabs>
          <w:tab w:val="num" w:pos="360"/>
        </w:tabs>
        <w:spacing w:line="240" w:lineRule="auto"/>
        <w:ind w:left="360"/>
        <w:rPr>
          <w:rFonts w:eastAsia="Microsoft YaHei" w:cs="Arial"/>
          <w:b/>
          <w:bCs/>
          <w:szCs w:val="22"/>
          <w:lang w:val="en-US" w:eastAsia="zh-CN"/>
        </w:rPr>
      </w:pPr>
      <w:r w:rsidRPr="00513BC0">
        <w:rPr>
          <w:rFonts w:eastAsia="Microsoft YaHei" w:cs="Arial"/>
          <w:b/>
          <w:bCs/>
          <w:szCs w:val="22"/>
          <w:lang w:val="en-US"/>
        </w:rPr>
        <w:t>CYMATICX</w:t>
      </w:r>
      <w:r w:rsidRPr="00513BC0">
        <w:rPr>
          <w:rFonts w:eastAsia="Microsoft YaHei" w:cs="Arial"/>
          <w:szCs w:val="22"/>
          <w:lang w:val="en-US"/>
        </w:rPr>
        <w:t xml:space="preserve"> sound flow cabin brings immersive acoustic experiences for vehicle interior spaces. Based on the new self-developed OURANOS Sound Domain Controller platform, integrating a variety of innovative acoustic technologies such as H</w:t>
      </w:r>
      <w:r w:rsidRPr="00513BC0">
        <w:rPr>
          <w:rFonts w:eastAsia="Microsoft YaHei" w:cs="Arial"/>
          <w:szCs w:val="22"/>
          <w:lang w:val="en-US" w:eastAsia="zh-CN"/>
        </w:rPr>
        <w:t>OLOSOUND</w:t>
      </w:r>
      <w:r w:rsidRPr="00513BC0">
        <w:rPr>
          <w:rFonts w:eastAsia="Microsoft YaHei" w:cs="Arial"/>
          <w:szCs w:val="22"/>
          <w:lang w:val="en-US"/>
        </w:rPr>
        <w:t xml:space="preserve"> immersive audio, somatosensory augmented sound, SONIX acoustic follower algorithms, and special flexible thin film transducers.</w:t>
      </w:r>
    </w:p>
    <w:p w14:paraId="1651B3CA" w14:textId="532DB33D" w:rsidR="005F68AF" w:rsidRPr="00513BC0" w:rsidRDefault="000807A8" w:rsidP="00AF6211">
      <w:pPr>
        <w:spacing w:before="0" w:after="240" w:line="360" w:lineRule="auto"/>
        <w:rPr>
          <w:rFonts w:eastAsia="Microsoft YaHei" w:cs="Arial"/>
          <w:szCs w:val="22"/>
          <w:lang w:val="en-US" w:eastAsia="zh-CN"/>
        </w:rPr>
      </w:pPr>
      <w:r>
        <w:rPr>
          <w:szCs w:val="22"/>
          <w:lang w:val="en-US"/>
        </w:rPr>
        <w:br/>
      </w:r>
      <w:r w:rsidR="005F68AF" w:rsidRPr="00513BC0">
        <w:rPr>
          <w:szCs w:val="22"/>
          <w:lang w:val="en-US"/>
        </w:rPr>
        <w:t xml:space="preserve">Yanfeng will also provide an overview of its sustainable products and processes.  </w:t>
      </w:r>
    </w:p>
    <w:p w14:paraId="4E73466C" w14:textId="77777777" w:rsidR="000807A8" w:rsidRDefault="000807A8">
      <w:pPr>
        <w:spacing w:before="0" w:after="200" w:line="276" w:lineRule="auto"/>
        <w:rPr>
          <w:rFonts w:eastAsia="Microsoft YaHei" w:cs="Arial"/>
          <w:szCs w:val="22"/>
          <w:lang w:val="en-US" w:eastAsia="zh-CN"/>
        </w:rPr>
      </w:pPr>
      <w:r>
        <w:rPr>
          <w:rFonts w:eastAsia="Microsoft YaHei" w:cs="Arial"/>
          <w:szCs w:val="22"/>
          <w:lang w:val="en-US" w:eastAsia="zh-CN"/>
        </w:rPr>
        <w:br w:type="page"/>
      </w:r>
    </w:p>
    <w:p w14:paraId="576B18A9" w14:textId="1B4202D4" w:rsidR="005F68AF" w:rsidRPr="005F68AF" w:rsidRDefault="005F68AF" w:rsidP="00AF6211">
      <w:pPr>
        <w:spacing w:before="0" w:after="240" w:line="360" w:lineRule="auto"/>
        <w:rPr>
          <w:rFonts w:eastAsia="Microsoft YaHei" w:cs="Arial"/>
          <w:szCs w:val="22"/>
          <w:lang w:val="en-US" w:eastAsia="zh-CN"/>
        </w:rPr>
      </w:pPr>
      <w:r w:rsidRPr="005F68AF">
        <w:rPr>
          <w:rFonts w:eastAsia="Microsoft YaHei" w:cs="Arial"/>
          <w:szCs w:val="22"/>
          <w:lang w:val="en-US" w:eastAsia="zh-CN"/>
        </w:rPr>
        <w:lastRenderedPageBreak/>
        <w:t>“We look forward to showcasing our latest innovations during the 2024 CES,</w:t>
      </w:r>
      <w:r w:rsidR="00134AED" w:rsidRPr="00410C17">
        <w:rPr>
          <w:rFonts w:eastAsia="Microsoft YaHei" w:cs="Arial"/>
          <w:szCs w:val="22"/>
          <w:lang w:eastAsia="zh-CN"/>
        </w:rPr>
        <w:t>”</w:t>
      </w:r>
      <w:r w:rsidRPr="005F68AF">
        <w:rPr>
          <w:rFonts w:eastAsia="Microsoft YaHei" w:cs="Arial"/>
          <w:szCs w:val="22"/>
          <w:lang w:val="en-US" w:eastAsia="zh-CN"/>
        </w:rPr>
        <w:t xml:space="preserve"> said Patrick Nebout, </w:t>
      </w:r>
      <w:r w:rsidR="00EA63A3">
        <w:rPr>
          <w:rFonts w:eastAsia="Microsoft YaHei" w:cs="Arial"/>
          <w:szCs w:val="22"/>
          <w:lang w:val="en-US" w:eastAsia="zh-CN"/>
        </w:rPr>
        <w:t>C</w:t>
      </w:r>
      <w:r w:rsidRPr="005F68AF">
        <w:rPr>
          <w:rFonts w:eastAsia="Microsoft YaHei" w:cs="Arial"/>
          <w:szCs w:val="22"/>
          <w:lang w:val="en-US" w:eastAsia="zh-CN"/>
        </w:rPr>
        <w:t xml:space="preserve">hief </w:t>
      </w:r>
      <w:r w:rsidR="00EA63A3">
        <w:rPr>
          <w:rFonts w:eastAsia="Microsoft YaHei" w:cs="Arial"/>
          <w:szCs w:val="22"/>
          <w:lang w:val="en-US" w:eastAsia="zh-CN"/>
        </w:rPr>
        <w:t>T</w:t>
      </w:r>
      <w:r w:rsidRPr="005F68AF">
        <w:rPr>
          <w:rFonts w:eastAsia="Microsoft YaHei" w:cs="Arial"/>
          <w:szCs w:val="22"/>
          <w:lang w:val="en-US" w:eastAsia="zh-CN"/>
        </w:rPr>
        <w:t xml:space="preserve">echnology </w:t>
      </w:r>
      <w:r w:rsidR="00EA63A3">
        <w:rPr>
          <w:rFonts w:eastAsia="Microsoft YaHei" w:cs="Arial"/>
          <w:szCs w:val="22"/>
          <w:lang w:val="en-US" w:eastAsia="zh-CN"/>
        </w:rPr>
        <w:t>O</w:t>
      </w:r>
      <w:r w:rsidRPr="005F68AF">
        <w:rPr>
          <w:rFonts w:eastAsia="Microsoft YaHei" w:cs="Arial"/>
          <w:szCs w:val="22"/>
          <w:lang w:val="en-US" w:eastAsia="zh-CN"/>
        </w:rPr>
        <w:t xml:space="preserve">fficer for Yanfeng Technology. “Demonstrating our cross-business unit capabilities will highlight the further enhancement of our product offerings.” </w:t>
      </w:r>
    </w:p>
    <w:p w14:paraId="0A10F2B8" w14:textId="77777777" w:rsidR="0025402B" w:rsidRPr="005F68AF" w:rsidRDefault="0025402B" w:rsidP="0025402B">
      <w:pPr>
        <w:spacing w:before="360" w:after="240" w:line="240" w:lineRule="auto"/>
        <w:ind w:right="567"/>
        <w:rPr>
          <w:rFonts w:cs="Arial"/>
          <w:i/>
          <w:szCs w:val="22"/>
          <w:lang w:val="en-US"/>
        </w:rPr>
      </w:pPr>
      <w:r w:rsidRPr="005F68AF">
        <w:rPr>
          <w:rFonts w:cs="Arial"/>
          <w:i/>
          <w:szCs w:val="22"/>
          <w:lang w:val="en-US"/>
        </w:rPr>
        <w:t>For further information please contact:</w:t>
      </w:r>
    </w:p>
    <w:p w14:paraId="473C3544" w14:textId="77777777" w:rsidR="0025402B" w:rsidRPr="005F68AF" w:rsidRDefault="0025402B" w:rsidP="0025402B">
      <w:pPr>
        <w:widowControl w:val="0"/>
        <w:spacing w:before="0" w:after="240" w:line="240" w:lineRule="auto"/>
        <w:rPr>
          <w:rFonts w:cs="Arial"/>
          <w:i/>
          <w:szCs w:val="22"/>
          <w:lang w:val="en-US"/>
        </w:rPr>
      </w:pPr>
      <w:r w:rsidRPr="005F68AF">
        <w:rPr>
          <w:rFonts w:cs="Arial"/>
          <w:bCs/>
          <w:i/>
          <w:szCs w:val="22"/>
          <w:lang w:val="en-US"/>
        </w:rPr>
        <w:t>Yanfeng International</w:t>
      </w:r>
      <w:r w:rsidRPr="005F68AF">
        <w:rPr>
          <w:rFonts w:cs="Arial"/>
          <w:bCs/>
          <w:i/>
          <w:szCs w:val="22"/>
          <w:lang w:val="en-US"/>
        </w:rPr>
        <w:br/>
      </w:r>
      <w:proofErr w:type="spellStart"/>
      <w:r w:rsidRPr="005F68AF">
        <w:rPr>
          <w:rFonts w:cs="Arial"/>
          <w:i/>
          <w:szCs w:val="22"/>
          <w:lang w:val="en-US"/>
        </w:rPr>
        <w:t>Jagenbergstraße</w:t>
      </w:r>
      <w:proofErr w:type="spellEnd"/>
      <w:r w:rsidRPr="005F68AF">
        <w:rPr>
          <w:rFonts w:cs="Arial"/>
          <w:i/>
          <w:szCs w:val="22"/>
          <w:lang w:val="en-US"/>
        </w:rPr>
        <w:t xml:space="preserve"> 1</w:t>
      </w:r>
      <w:r w:rsidRPr="005F68AF">
        <w:rPr>
          <w:rFonts w:cs="Arial"/>
          <w:i/>
          <w:szCs w:val="22"/>
          <w:lang w:val="en-US"/>
        </w:rPr>
        <w:br/>
        <w:t>41468 Neuss</w:t>
      </w:r>
      <w:r w:rsidRPr="005F68AF">
        <w:rPr>
          <w:rFonts w:cs="Arial"/>
          <w:i/>
          <w:szCs w:val="22"/>
          <w:lang w:val="en-US"/>
        </w:rPr>
        <w:br/>
        <w:t>Germany</w:t>
      </w:r>
    </w:p>
    <w:p w14:paraId="6BD442EC" w14:textId="77777777" w:rsidR="0025402B" w:rsidRPr="005F68AF" w:rsidRDefault="0025402B" w:rsidP="0025402B">
      <w:pPr>
        <w:widowControl w:val="0"/>
        <w:spacing w:before="0" w:after="240" w:line="240" w:lineRule="auto"/>
        <w:rPr>
          <w:rFonts w:cs="Arial"/>
          <w:i/>
          <w:szCs w:val="22"/>
          <w:lang w:val="en-US"/>
        </w:rPr>
      </w:pPr>
      <w:r w:rsidRPr="005F68AF">
        <w:rPr>
          <w:rFonts w:cs="Arial"/>
          <w:i/>
          <w:szCs w:val="22"/>
          <w:lang w:val="en-US"/>
        </w:rPr>
        <w:t>Astrid Schafmeister</w:t>
      </w:r>
      <w:r w:rsidRPr="005F68AF">
        <w:rPr>
          <w:rFonts w:cs="Arial"/>
          <w:i/>
          <w:szCs w:val="22"/>
          <w:lang w:val="en-US"/>
        </w:rPr>
        <w:br/>
        <w:t>Tel.: +49 2131 609-3028</w:t>
      </w:r>
      <w:r w:rsidRPr="005F68AF">
        <w:rPr>
          <w:rFonts w:cs="Arial"/>
          <w:i/>
          <w:szCs w:val="22"/>
          <w:lang w:val="en-US"/>
        </w:rPr>
        <w:br/>
        <w:t xml:space="preserve">E-Mail: </w:t>
      </w:r>
      <w:hyperlink r:id="rId8" w:history="1">
        <w:r w:rsidRPr="005F68AF">
          <w:rPr>
            <w:rFonts w:cs="Arial"/>
            <w:i/>
            <w:szCs w:val="22"/>
            <w:lang w:val="en-US"/>
          </w:rPr>
          <w:t>astrid.schafmeister@</w:t>
        </w:r>
      </w:hyperlink>
      <w:r w:rsidRPr="005F68AF">
        <w:rPr>
          <w:rFonts w:cs="Arial"/>
          <w:i/>
          <w:szCs w:val="22"/>
          <w:lang w:val="en-US"/>
        </w:rPr>
        <w:t xml:space="preserve">yanfeng.com </w:t>
      </w:r>
    </w:p>
    <w:p w14:paraId="4918540A" w14:textId="77777777" w:rsidR="0025402B" w:rsidRPr="004733AB" w:rsidRDefault="0025402B" w:rsidP="0025402B">
      <w:pPr>
        <w:widowControl w:val="0"/>
        <w:spacing w:before="0" w:line="276" w:lineRule="auto"/>
        <w:rPr>
          <w:rFonts w:cs="Arial"/>
          <w:b/>
          <w:bCs/>
          <w:sz w:val="20"/>
          <w:u w:val="single"/>
        </w:rPr>
      </w:pPr>
    </w:p>
    <w:p w14:paraId="45F092A2" w14:textId="77777777" w:rsidR="0025402B" w:rsidRPr="002A4281" w:rsidRDefault="0025402B" w:rsidP="0025402B">
      <w:pPr>
        <w:spacing w:before="0" w:line="276" w:lineRule="auto"/>
        <w:rPr>
          <w:rFonts w:cs="Arial"/>
          <w:sz w:val="20"/>
          <w:lang w:val="en-US"/>
        </w:rPr>
      </w:pPr>
    </w:p>
    <w:p w14:paraId="7074DE6C" w14:textId="34DE674D" w:rsidR="0025402B" w:rsidRPr="00D85040" w:rsidRDefault="0025402B" w:rsidP="001D37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3"/>
        <w:rPr>
          <w:rFonts w:cs="Arial"/>
          <w:sz w:val="24"/>
          <w:szCs w:val="24"/>
          <w:lang w:val="en-US"/>
        </w:rPr>
      </w:pPr>
      <w:r w:rsidRPr="009A20FE">
        <w:rPr>
          <w:rFonts w:cs="Arial"/>
          <w:b/>
          <w:iCs/>
          <w:sz w:val="20"/>
          <w:u w:val="single"/>
          <w:lang w:val="en-US"/>
        </w:rPr>
        <w:t>About Yanfeng</w:t>
      </w:r>
      <w:r w:rsidR="00924E39">
        <w:rPr>
          <w:rFonts w:cs="Arial"/>
          <w:b/>
          <w:iCs/>
          <w:sz w:val="20"/>
          <w:u w:val="single"/>
          <w:lang w:val="en-US"/>
        </w:rPr>
        <w:br/>
      </w:r>
      <w:proofErr w:type="spellStart"/>
      <w:r w:rsidRPr="009A20FE">
        <w:rPr>
          <w:rFonts w:cs="Arial"/>
          <w:sz w:val="20"/>
          <w:shd w:val="clear" w:color="auto" w:fill="FFFFFF"/>
          <w:lang w:val="en-US"/>
        </w:rPr>
        <w:t>Yanfeng</w:t>
      </w:r>
      <w:proofErr w:type="spellEnd"/>
      <w:r w:rsidRPr="009A20FE">
        <w:rPr>
          <w:rFonts w:cs="Arial"/>
          <w:sz w:val="20"/>
          <w:shd w:val="clear" w:color="auto" w:fill="FFFFFF"/>
          <w:lang w:val="en-US"/>
        </w:rPr>
        <w:t xml:space="preserve"> is a leading global automotive supplier, </w:t>
      </w:r>
      <w:r>
        <w:rPr>
          <w:rFonts w:cs="Arial"/>
          <w:sz w:val="20"/>
          <w:shd w:val="clear" w:color="auto" w:fill="FFFFFF"/>
          <w:lang w:val="en-US"/>
        </w:rPr>
        <w:t xml:space="preserve">which </w:t>
      </w:r>
      <w:r w:rsidRPr="009A20FE">
        <w:rPr>
          <w:rFonts w:cs="Arial"/>
          <w:sz w:val="20"/>
          <w:shd w:val="clear" w:color="auto" w:fill="FFFFFF"/>
          <w:lang w:val="en-US"/>
        </w:rPr>
        <w:t>focu</w:t>
      </w:r>
      <w:r>
        <w:rPr>
          <w:rFonts w:cs="Arial"/>
          <w:sz w:val="20"/>
          <w:shd w:val="clear" w:color="auto" w:fill="FFFFFF"/>
          <w:lang w:val="en-US"/>
        </w:rPr>
        <w:t>ses</w:t>
      </w:r>
      <w:r w:rsidRPr="009A20FE">
        <w:rPr>
          <w:rFonts w:cs="Arial"/>
          <w:sz w:val="20"/>
          <w:shd w:val="clear" w:color="auto" w:fill="FFFFFF"/>
          <w:lang w:val="en-US"/>
        </w:rPr>
        <w:t xml:space="preserve"> on interior</w:t>
      </w:r>
      <w:r>
        <w:rPr>
          <w:rFonts w:cs="Arial"/>
          <w:sz w:val="20"/>
          <w:shd w:val="clear" w:color="auto" w:fill="FFFFFF"/>
          <w:lang w:val="en-US"/>
        </w:rPr>
        <w:t>s</w:t>
      </w:r>
      <w:r w:rsidRPr="009A20FE">
        <w:rPr>
          <w:rFonts w:cs="Arial"/>
          <w:sz w:val="20"/>
          <w:shd w:val="clear" w:color="auto" w:fill="FFFFFF"/>
          <w:lang w:val="en-US"/>
        </w:rPr>
        <w:t>, exterior</w:t>
      </w:r>
      <w:r>
        <w:rPr>
          <w:rFonts w:cs="Arial"/>
          <w:sz w:val="20"/>
          <w:shd w:val="clear" w:color="auto" w:fill="FFFFFF"/>
          <w:lang w:val="en-US"/>
        </w:rPr>
        <w:t>s</w:t>
      </w:r>
      <w:r w:rsidRPr="009A20FE">
        <w:rPr>
          <w:rFonts w:cs="Arial"/>
          <w:sz w:val="20"/>
          <w:shd w:val="clear" w:color="auto" w:fill="FFFFFF"/>
          <w:lang w:val="en-US"/>
        </w:rPr>
        <w:t xml:space="preserve">, seating, cockpit electronics and passive safety. Yanfeng has more than 240 locations and approximately </w:t>
      </w:r>
      <w:r>
        <w:rPr>
          <w:rFonts w:cs="Arial"/>
          <w:sz w:val="20"/>
          <w:shd w:val="clear" w:color="auto" w:fill="FFFFFF"/>
          <w:lang w:val="en-US"/>
        </w:rPr>
        <w:t>57</w:t>
      </w:r>
      <w:r w:rsidRPr="009A20FE">
        <w:rPr>
          <w:rFonts w:cs="Arial"/>
          <w:sz w:val="20"/>
          <w:shd w:val="clear" w:color="auto" w:fill="FFFFFF"/>
          <w:lang w:val="en-US"/>
        </w:rPr>
        <w:t>,000 employees worldwide. The technical team of 4,</w:t>
      </w:r>
      <w:r>
        <w:rPr>
          <w:rFonts w:cs="Arial"/>
          <w:sz w:val="20"/>
          <w:shd w:val="clear" w:color="auto" w:fill="FFFFFF"/>
          <w:lang w:val="en-US"/>
        </w:rPr>
        <w:t>2</w:t>
      </w:r>
      <w:r w:rsidRPr="009A20FE">
        <w:rPr>
          <w:rFonts w:cs="Arial"/>
          <w:sz w:val="20"/>
          <w:shd w:val="clear" w:color="auto" w:fill="FFFFFF"/>
          <w:lang w:val="en-US"/>
        </w:rPr>
        <w:t>00 experts is located at 1</w:t>
      </w:r>
      <w:r>
        <w:rPr>
          <w:rFonts w:cs="Arial"/>
          <w:sz w:val="20"/>
          <w:shd w:val="clear" w:color="auto" w:fill="FFFFFF"/>
          <w:lang w:val="en-US"/>
        </w:rPr>
        <w:t>2</w:t>
      </w:r>
      <w:r w:rsidRPr="009A20FE">
        <w:rPr>
          <w:rFonts w:cs="Arial"/>
          <w:sz w:val="20"/>
          <w:shd w:val="clear" w:color="auto" w:fill="FFFFFF"/>
          <w:lang w:val="en-US"/>
        </w:rPr>
        <w:t xml:space="preserve"> R&amp;D centers and other regional offices, with </w:t>
      </w:r>
      <w:r>
        <w:rPr>
          <w:rFonts w:cs="Arial"/>
          <w:sz w:val="20"/>
          <w:shd w:val="clear" w:color="auto" w:fill="FFFFFF"/>
          <w:lang w:val="en-US"/>
        </w:rPr>
        <w:t>full</w:t>
      </w:r>
      <w:r w:rsidRPr="009A20FE">
        <w:rPr>
          <w:rFonts w:cs="Arial"/>
          <w:sz w:val="20"/>
          <w:shd w:val="clear" w:color="auto" w:fill="FFFFFF"/>
          <w:lang w:val="en-US"/>
        </w:rPr>
        <w:t xml:space="preserve"> capabilities including engineering </w:t>
      </w:r>
      <w:r w:rsidR="000807A8">
        <w:rPr>
          <w:rFonts w:cs="Arial"/>
          <w:sz w:val="20"/>
          <w:shd w:val="clear" w:color="auto" w:fill="FFFFFF"/>
          <w:lang w:val="en-US"/>
        </w:rPr>
        <w:t>and</w:t>
      </w:r>
      <w:r w:rsidRPr="009A20FE">
        <w:rPr>
          <w:rFonts w:cs="Arial"/>
          <w:sz w:val="20"/>
          <w:shd w:val="clear" w:color="auto" w:fill="FFFFFF"/>
          <w:lang w:val="en-US"/>
        </w:rPr>
        <w:t xml:space="preserve"> software development, design and user experience, and test validation. Focusing on </w:t>
      </w:r>
      <w:r w:rsidRPr="009A20FE">
        <w:rPr>
          <w:rFonts w:cs="Arial"/>
          <w:caps/>
          <w:sz w:val="20"/>
          <w:shd w:val="clear" w:color="auto" w:fill="FFFFFF"/>
          <w:lang w:val="en-US"/>
        </w:rPr>
        <w:t>s</w:t>
      </w:r>
      <w:r w:rsidRPr="009A20FE">
        <w:rPr>
          <w:rFonts w:cs="Arial"/>
          <w:sz w:val="20"/>
          <w:shd w:val="clear" w:color="auto" w:fill="FFFFFF"/>
          <w:lang w:val="en-US"/>
        </w:rPr>
        <w:t>mart</w:t>
      </w:r>
      <w:r w:rsidRPr="009A20FE">
        <w:rPr>
          <w:rFonts w:cs="Arial"/>
          <w:caps/>
          <w:sz w:val="20"/>
          <w:shd w:val="clear" w:color="auto" w:fill="FFFFFF"/>
          <w:lang w:val="en-US"/>
        </w:rPr>
        <w:t xml:space="preserve"> c</w:t>
      </w:r>
      <w:r w:rsidRPr="009A20FE">
        <w:rPr>
          <w:rFonts w:cs="Arial"/>
          <w:sz w:val="20"/>
          <w:shd w:val="clear" w:color="auto" w:fill="FFFFFF"/>
          <w:lang w:val="en-US"/>
        </w:rPr>
        <w:t xml:space="preserve">abin and lightweight technology, Yanfeng </w:t>
      </w:r>
      <w:r>
        <w:rPr>
          <w:rFonts w:cs="Arial"/>
          <w:sz w:val="20"/>
          <w:shd w:val="clear" w:color="auto" w:fill="FFFFFF"/>
          <w:lang w:val="en-US"/>
        </w:rPr>
        <w:t>helps</w:t>
      </w:r>
      <w:r w:rsidRPr="009A20FE">
        <w:rPr>
          <w:rFonts w:cs="Arial"/>
          <w:sz w:val="20"/>
          <w:shd w:val="clear" w:color="auto" w:fill="FFFFFF"/>
          <w:lang w:val="en-US"/>
        </w:rPr>
        <w:t xml:space="preserve"> automakers to explore future mobil</w:t>
      </w:r>
      <w:r>
        <w:rPr>
          <w:rFonts w:cs="Arial"/>
          <w:sz w:val="20"/>
          <w:shd w:val="clear" w:color="auto" w:fill="FFFFFF"/>
          <w:lang w:val="en-US"/>
        </w:rPr>
        <w:t xml:space="preserve">ity concepts </w:t>
      </w:r>
      <w:r w:rsidRPr="009A20FE">
        <w:rPr>
          <w:rFonts w:cs="Arial"/>
          <w:sz w:val="20"/>
          <w:shd w:val="clear" w:color="auto" w:fill="FFFFFF"/>
          <w:lang w:val="en-US"/>
        </w:rPr>
        <w:t xml:space="preserve">and provide leading cabin solutions. </w:t>
      </w:r>
      <w:r>
        <w:rPr>
          <w:rFonts w:cs="Arial"/>
          <w:sz w:val="20"/>
          <w:shd w:val="clear" w:color="auto" w:fill="FFFFFF"/>
          <w:lang w:val="en-US"/>
        </w:rPr>
        <w:br/>
      </w:r>
      <w:r w:rsidRPr="00D85040">
        <w:rPr>
          <w:rFonts w:cs="Arial"/>
          <w:sz w:val="20"/>
          <w:shd w:val="clear" w:color="auto" w:fill="FFFFFF"/>
          <w:lang w:val="en-US"/>
        </w:rPr>
        <w:t xml:space="preserve">For more information, please visit </w:t>
      </w:r>
      <w:hyperlink r:id="rId9" w:history="1">
        <w:r w:rsidRPr="003D17C4">
          <w:rPr>
            <w:rStyle w:val="Hyperlink"/>
            <w:rFonts w:cs="Arial"/>
            <w:bCs/>
            <w:color w:val="auto"/>
            <w:sz w:val="20"/>
            <w:u w:val="none"/>
            <w:lang w:val="en-US"/>
          </w:rPr>
          <w:t>www.yanfeng.com</w:t>
        </w:r>
      </w:hyperlink>
      <w:r w:rsidRPr="00D85040">
        <w:rPr>
          <w:rFonts w:cs="Arial"/>
          <w:sz w:val="20"/>
          <w:shd w:val="clear" w:color="auto" w:fill="FFFFFF"/>
          <w:lang w:val="en-US"/>
        </w:rPr>
        <w:t>.</w:t>
      </w:r>
    </w:p>
    <w:p w14:paraId="4E85D98F" w14:textId="77777777" w:rsidR="0025402B" w:rsidRPr="002A4281" w:rsidRDefault="0025402B" w:rsidP="0025402B">
      <w:pPr>
        <w:spacing w:before="0" w:line="276" w:lineRule="auto"/>
        <w:rPr>
          <w:rFonts w:eastAsia="Microsoft YaHei" w:cs="Arial"/>
          <w:b/>
          <w:spacing w:val="6"/>
          <w:sz w:val="24"/>
          <w:szCs w:val="22"/>
          <w:lang w:val="en-US" w:eastAsia="zh-CN"/>
        </w:rPr>
      </w:pPr>
    </w:p>
    <w:p w14:paraId="53DE98C7" w14:textId="77777777" w:rsidR="000423FA" w:rsidRPr="002A4281" w:rsidRDefault="000423FA" w:rsidP="0025402B">
      <w:pPr>
        <w:widowControl w:val="0"/>
        <w:spacing w:before="0" w:line="276" w:lineRule="auto"/>
        <w:rPr>
          <w:rFonts w:eastAsia="Microsoft YaHei" w:cs="Arial"/>
          <w:b/>
          <w:spacing w:val="6"/>
          <w:sz w:val="24"/>
          <w:szCs w:val="22"/>
          <w:lang w:val="en-US" w:eastAsia="zh-CN"/>
        </w:rPr>
      </w:pPr>
    </w:p>
    <w:sectPr w:rsidR="000423FA" w:rsidRPr="002A4281" w:rsidSect="00882BF8">
      <w:headerReference w:type="default" r:id="rId10"/>
      <w:pgSz w:w="11907" w:h="16839" w:code="9"/>
      <w:pgMar w:top="3119" w:right="2126"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67266" w14:textId="77777777" w:rsidR="00AB4D59" w:rsidRDefault="00AB4D59" w:rsidP="00C40807">
      <w:pPr>
        <w:spacing w:before="0" w:line="240" w:lineRule="auto"/>
      </w:pPr>
      <w:r>
        <w:separator/>
      </w:r>
    </w:p>
  </w:endnote>
  <w:endnote w:type="continuationSeparator" w:id="0">
    <w:p w14:paraId="12119444" w14:textId="77777777" w:rsidR="00AB4D59" w:rsidRDefault="00AB4D59" w:rsidP="00C408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24E6E" w14:textId="77777777" w:rsidR="00AB4D59" w:rsidRDefault="00AB4D59" w:rsidP="00C40807">
      <w:pPr>
        <w:spacing w:before="0" w:line="240" w:lineRule="auto"/>
      </w:pPr>
      <w:r>
        <w:separator/>
      </w:r>
    </w:p>
  </w:footnote>
  <w:footnote w:type="continuationSeparator" w:id="0">
    <w:p w14:paraId="58140556" w14:textId="77777777" w:rsidR="00AB4D59" w:rsidRDefault="00AB4D59" w:rsidP="00C408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7763" w14:textId="77777777" w:rsidR="00AB5228" w:rsidRDefault="00B11F1E">
    <w:pPr>
      <w:pStyle w:val="Header"/>
    </w:pPr>
    <w:r>
      <w:rPr>
        <w:noProof/>
        <w:lang w:eastAsia="de-DE"/>
      </w:rPr>
      <mc:AlternateContent>
        <mc:Choice Requires="wps">
          <w:drawing>
            <wp:inline distT="0" distB="0" distL="0" distR="0" wp14:anchorId="72841A71" wp14:editId="48A2FAB2">
              <wp:extent cx="3639185" cy="1095375"/>
              <wp:effectExtent l="0" t="0" r="0" b="9525"/>
              <wp:docPr id="3" name="Textfeld 3"/>
              <wp:cNvGraphicFramePr/>
              <a:graphic xmlns:a="http://schemas.openxmlformats.org/drawingml/2006/main">
                <a:graphicData uri="http://schemas.microsoft.com/office/word/2010/wordprocessingShape">
                  <wps:wsp>
                    <wps:cNvSpPr txBox="1"/>
                    <wps:spPr>
                      <a:xfrm>
                        <a:off x="0" y="0"/>
                        <a:ext cx="3639185" cy="1095375"/>
                      </a:xfrm>
                      <a:prstGeom prst="rect">
                        <a:avLst/>
                      </a:prstGeom>
                      <a:solidFill>
                        <a:schemeClr val="lt1"/>
                      </a:solidFill>
                      <a:ln w="6350">
                        <a:noFill/>
                      </a:ln>
                    </wps:spPr>
                    <wps:txbx>
                      <w:txbxContent>
                        <w:p w14:paraId="7B007956" w14:textId="66CEC726" w:rsidR="00BC1512" w:rsidRPr="009D79FD" w:rsidRDefault="00795911" w:rsidP="00D77524">
                          <w:pPr>
                            <w:widowControl w:val="0"/>
                            <w:spacing w:line="240" w:lineRule="auto"/>
                            <w:rPr>
                              <w:rFonts w:cs="Arial"/>
                              <w:color w:val="004EA1"/>
                              <w:sz w:val="52"/>
                              <w:szCs w:val="52"/>
                              <w14:textOutline w14:w="9525" w14:cap="rnd" w14:cmpd="sng" w14:algn="ctr">
                                <w14:noFill/>
                                <w14:prstDash w14:val="solid"/>
                                <w14:bevel/>
                              </w14:textOutline>
                            </w:rPr>
                          </w:pPr>
                          <w:r>
                            <w:rPr>
                              <w:color w:val="004EA1"/>
                              <w:sz w:val="52"/>
                              <w14:textOutline w14:w="9525" w14:cap="rnd" w14:cmpd="sng" w14:algn="ctr">
                                <w14:noFill/>
                                <w14:prstDash w14:val="solid"/>
                                <w14:bevel/>
                              </w14:textOutline>
                            </w:rPr>
                            <w:t>Press Release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type w14:anchorId="72841A71" id="_x0000_t202" coordsize="21600,21600" o:spt="202" path="m,l,21600r21600,l21600,xe">
              <v:stroke joinstyle="miter"/>
              <v:path gradientshapeok="t" o:connecttype="rect"/>
            </v:shapetype>
            <v:shape id="Textfeld 3" o:spid="_x0000_s1026" type="#_x0000_t202" style="width:286.55pt;height:86.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" fillcolor="white [3201]" stroked="f" strokeweight=".5pt">
              <v:textbox inset="0,0,0,0">
                <w:txbxContent>
                  <w:p w14:paraId="7B007956" w14:textId="66CEC726" w:rsidR="00BC1512" w:rsidRPr="009D79FD" w:rsidRDefault="00795911" w:rsidP="00D77524">
                    <w:pPr>
                      <w:widowControl w:val="0"/>
                      <w:spacing w:line="240" w:lineRule="auto"/>
                      <w:rPr>
                        <w:rFonts w:cs="Arial"/>
                        <w:color w:val="004EA1"/>
                        <w:sz w:val="52"/>
                        <w:szCs w:val="52"/>
                        <w14:textOutline w14:w="9525" w14:cap="rnd" w14:cmpd="sng" w14:algn="ctr">
                          <w14:noFill/>
                          <w14:prstDash w14:val="solid"/>
                          <w14:bevel/>
                        </w14:textOutline>
                      </w:rPr>
                    </w:pPr>
                    <w:r>
                      <w:rPr>
                        <w:color w:val="004EA1"/>
                        <w:sz w:val="52"/>
                        <w14:textOutline w14:w="9525" w14:cap="rnd" w14:cmpd="sng" w14:algn="ctr">
                          <w14:noFill/>
                          <w14:prstDash w14:val="solid"/>
                          <w14:bevel/>
                        </w14:textOutline>
                      </w:rPr>
                      <w:t>Press Release</w:t>
                    </w:r>
                  </w:p>
                </w:txbxContent>
              </v:textbox>
              <w10:anchorlock/>
            </v:shape>
          </w:pict>
        </mc:Fallback>
      </mc:AlternateContent>
    </w:r>
    <w:r>
      <w:rPr>
        <w:noProof/>
        <w:lang w:eastAsia="de-DE"/>
      </w:rPr>
      <w:drawing>
        <wp:anchor distT="0" distB="0" distL="114300" distR="114300" simplePos="0" relativeHeight="251662848" behindDoc="0" locked="0" layoutInCell="1" allowOverlap="1" wp14:anchorId="3B4CC3F4" wp14:editId="0B0633EC">
          <wp:simplePos x="0" y="0"/>
          <wp:positionH relativeFrom="column">
            <wp:posOffset>4141651</wp:posOffset>
          </wp:positionH>
          <wp:positionV relativeFrom="paragraph">
            <wp:posOffset>651510</wp:posOffset>
          </wp:positionV>
          <wp:extent cx="2048873" cy="552178"/>
          <wp:effectExtent l="0" t="0" r="0" b="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nfeng_White_PNG.PNG"/>
                  <pic:cNvPicPr/>
                </pic:nvPicPr>
                <pic:blipFill>
                  <a:blip r:embed="rId1"/>
                  <a:stretch>
                    <a:fillRect/>
                  </a:stretch>
                </pic:blipFill>
                <pic:spPr>
                  <a:xfrm>
                    <a:off x="0" y="0"/>
                    <a:ext cx="2048873" cy="5521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1AD8"/>
    <w:multiLevelType w:val="hybridMultilevel"/>
    <w:tmpl w:val="24148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86520"/>
    <w:multiLevelType w:val="hybridMultilevel"/>
    <w:tmpl w:val="77F8F8E8"/>
    <w:lvl w:ilvl="0" w:tplc="85B4C9BC">
      <w:start w:val="1"/>
      <w:numFmt w:val="bullet"/>
      <w:lvlText w:val=""/>
      <w:lvlJc w:val="left"/>
      <w:pPr>
        <w:tabs>
          <w:tab w:val="num" w:pos="720"/>
        </w:tabs>
        <w:ind w:left="720" w:hanging="360"/>
      </w:pPr>
      <w:rPr>
        <w:rFonts w:ascii="Arial" w:hAnsi="Arial" w:hint="default"/>
      </w:rPr>
    </w:lvl>
    <w:lvl w:ilvl="1" w:tplc="D496FD82" w:tentative="1">
      <w:start w:val="1"/>
      <w:numFmt w:val="bullet"/>
      <w:lvlText w:val=""/>
      <w:lvlJc w:val="left"/>
      <w:pPr>
        <w:tabs>
          <w:tab w:val="num" w:pos="1440"/>
        </w:tabs>
        <w:ind w:left="1440" w:hanging="360"/>
      </w:pPr>
      <w:rPr>
        <w:rFonts w:ascii="Arial" w:hAnsi="Arial" w:hint="default"/>
      </w:rPr>
    </w:lvl>
    <w:lvl w:ilvl="2" w:tplc="EDB61D38">
      <w:start w:val="1"/>
      <w:numFmt w:val="bullet"/>
      <w:lvlText w:val=""/>
      <w:lvlJc w:val="left"/>
      <w:pPr>
        <w:tabs>
          <w:tab w:val="num" w:pos="2160"/>
        </w:tabs>
        <w:ind w:left="2160" w:hanging="360"/>
      </w:pPr>
      <w:rPr>
        <w:rFonts w:ascii="Arial" w:hAnsi="Arial" w:hint="default"/>
      </w:rPr>
    </w:lvl>
    <w:lvl w:ilvl="3" w:tplc="40A2D644" w:tentative="1">
      <w:start w:val="1"/>
      <w:numFmt w:val="bullet"/>
      <w:lvlText w:val=""/>
      <w:lvlJc w:val="left"/>
      <w:pPr>
        <w:tabs>
          <w:tab w:val="num" w:pos="2880"/>
        </w:tabs>
        <w:ind w:left="2880" w:hanging="360"/>
      </w:pPr>
      <w:rPr>
        <w:rFonts w:ascii="Arial" w:hAnsi="Arial" w:hint="default"/>
      </w:rPr>
    </w:lvl>
    <w:lvl w:ilvl="4" w:tplc="A920B63A" w:tentative="1">
      <w:start w:val="1"/>
      <w:numFmt w:val="bullet"/>
      <w:lvlText w:val=""/>
      <w:lvlJc w:val="left"/>
      <w:pPr>
        <w:tabs>
          <w:tab w:val="num" w:pos="3600"/>
        </w:tabs>
        <w:ind w:left="3600" w:hanging="360"/>
      </w:pPr>
      <w:rPr>
        <w:rFonts w:ascii="Arial" w:hAnsi="Arial" w:hint="default"/>
      </w:rPr>
    </w:lvl>
    <w:lvl w:ilvl="5" w:tplc="6FF69EA2" w:tentative="1">
      <w:start w:val="1"/>
      <w:numFmt w:val="bullet"/>
      <w:lvlText w:val=""/>
      <w:lvlJc w:val="left"/>
      <w:pPr>
        <w:tabs>
          <w:tab w:val="num" w:pos="4320"/>
        </w:tabs>
        <w:ind w:left="4320" w:hanging="360"/>
      </w:pPr>
      <w:rPr>
        <w:rFonts w:ascii="Arial" w:hAnsi="Arial" w:hint="default"/>
      </w:rPr>
    </w:lvl>
    <w:lvl w:ilvl="6" w:tplc="5D44640C" w:tentative="1">
      <w:start w:val="1"/>
      <w:numFmt w:val="bullet"/>
      <w:lvlText w:val=""/>
      <w:lvlJc w:val="left"/>
      <w:pPr>
        <w:tabs>
          <w:tab w:val="num" w:pos="5040"/>
        </w:tabs>
        <w:ind w:left="5040" w:hanging="360"/>
      </w:pPr>
      <w:rPr>
        <w:rFonts w:ascii="Arial" w:hAnsi="Arial" w:hint="default"/>
      </w:rPr>
    </w:lvl>
    <w:lvl w:ilvl="7" w:tplc="99F6FDE6" w:tentative="1">
      <w:start w:val="1"/>
      <w:numFmt w:val="bullet"/>
      <w:lvlText w:val=""/>
      <w:lvlJc w:val="left"/>
      <w:pPr>
        <w:tabs>
          <w:tab w:val="num" w:pos="5760"/>
        </w:tabs>
        <w:ind w:left="5760" w:hanging="360"/>
      </w:pPr>
      <w:rPr>
        <w:rFonts w:ascii="Arial" w:hAnsi="Arial" w:hint="default"/>
      </w:rPr>
    </w:lvl>
    <w:lvl w:ilvl="8" w:tplc="0728FE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2C46A3"/>
    <w:multiLevelType w:val="multilevel"/>
    <w:tmpl w:val="5100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D1413C"/>
    <w:multiLevelType w:val="hybridMultilevel"/>
    <w:tmpl w:val="98D6B1B6"/>
    <w:lvl w:ilvl="0" w:tplc="07C0A7B0">
      <w:start w:val="1"/>
      <w:numFmt w:val="bullet"/>
      <w:lvlText w:val=""/>
      <w:lvlJc w:val="left"/>
      <w:pPr>
        <w:tabs>
          <w:tab w:val="num" w:pos="720"/>
        </w:tabs>
        <w:ind w:left="720" w:hanging="360"/>
      </w:pPr>
      <w:rPr>
        <w:rFonts w:ascii="Arial" w:hAnsi="Arial" w:hint="default"/>
      </w:rPr>
    </w:lvl>
    <w:lvl w:ilvl="1" w:tplc="84C027F4" w:tentative="1">
      <w:start w:val="1"/>
      <w:numFmt w:val="bullet"/>
      <w:lvlText w:val=""/>
      <w:lvlJc w:val="left"/>
      <w:pPr>
        <w:tabs>
          <w:tab w:val="num" w:pos="1440"/>
        </w:tabs>
        <w:ind w:left="1440" w:hanging="360"/>
      </w:pPr>
      <w:rPr>
        <w:rFonts w:ascii="Arial" w:hAnsi="Arial" w:hint="default"/>
      </w:rPr>
    </w:lvl>
    <w:lvl w:ilvl="2" w:tplc="2D267314">
      <w:start w:val="1"/>
      <w:numFmt w:val="bullet"/>
      <w:lvlText w:val=""/>
      <w:lvlJc w:val="left"/>
      <w:pPr>
        <w:tabs>
          <w:tab w:val="num" w:pos="2160"/>
        </w:tabs>
        <w:ind w:left="2160" w:hanging="360"/>
      </w:pPr>
      <w:rPr>
        <w:rFonts w:ascii="Arial" w:hAnsi="Arial" w:hint="default"/>
      </w:rPr>
    </w:lvl>
    <w:lvl w:ilvl="3" w:tplc="670E235C" w:tentative="1">
      <w:start w:val="1"/>
      <w:numFmt w:val="bullet"/>
      <w:lvlText w:val=""/>
      <w:lvlJc w:val="left"/>
      <w:pPr>
        <w:tabs>
          <w:tab w:val="num" w:pos="2880"/>
        </w:tabs>
        <w:ind w:left="2880" w:hanging="360"/>
      </w:pPr>
      <w:rPr>
        <w:rFonts w:ascii="Arial" w:hAnsi="Arial" w:hint="default"/>
      </w:rPr>
    </w:lvl>
    <w:lvl w:ilvl="4" w:tplc="C4521038" w:tentative="1">
      <w:start w:val="1"/>
      <w:numFmt w:val="bullet"/>
      <w:lvlText w:val=""/>
      <w:lvlJc w:val="left"/>
      <w:pPr>
        <w:tabs>
          <w:tab w:val="num" w:pos="3600"/>
        </w:tabs>
        <w:ind w:left="3600" w:hanging="360"/>
      </w:pPr>
      <w:rPr>
        <w:rFonts w:ascii="Arial" w:hAnsi="Arial" w:hint="default"/>
      </w:rPr>
    </w:lvl>
    <w:lvl w:ilvl="5" w:tplc="81B221BE" w:tentative="1">
      <w:start w:val="1"/>
      <w:numFmt w:val="bullet"/>
      <w:lvlText w:val=""/>
      <w:lvlJc w:val="left"/>
      <w:pPr>
        <w:tabs>
          <w:tab w:val="num" w:pos="4320"/>
        </w:tabs>
        <w:ind w:left="4320" w:hanging="360"/>
      </w:pPr>
      <w:rPr>
        <w:rFonts w:ascii="Arial" w:hAnsi="Arial" w:hint="default"/>
      </w:rPr>
    </w:lvl>
    <w:lvl w:ilvl="6" w:tplc="D05003B8" w:tentative="1">
      <w:start w:val="1"/>
      <w:numFmt w:val="bullet"/>
      <w:lvlText w:val=""/>
      <w:lvlJc w:val="left"/>
      <w:pPr>
        <w:tabs>
          <w:tab w:val="num" w:pos="5040"/>
        </w:tabs>
        <w:ind w:left="5040" w:hanging="360"/>
      </w:pPr>
      <w:rPr>
        <w:rFonts w:ascii="Arial" w:hAnsi="Arial" w:hint="default"/>
      </w:rPr>
    </w:lvl>
    <w:lvl w:ilvl="7" w:tplc="17965562" w:tentative="1">
      <w:start w:val="1"/>
      <w:numFmt w:val="bullet"/>
      <w:lvlText w:val=""/>
      <w:lvlJc w:val="left"/>
      <w:pPr>
        <w:tabs>
          <w:tab w:val="num" w:pos="5760"/>
        </w:tabs>
        <w:ind w:left="5760" w:hanging="360"/>
      </w:pPr>
      <w:rPr>
        <w:rFonts w:ascii="Arial" w:hAnsi="Arial" w:hint="default"/>
      </w:rPr>
    </w:lvl>
    <w:lvl w:ilvl="8" w:tplc="F01265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3077C0"/>
    <w:multiLevelType w:val="hybridMultilevel"/>
    <w:tmpl w:val="2EA2764C"/>
    <w:lvl w:ilvl="0" w:tplc="29980FEC">
      <w:numFmt w:val="bullet"/>
      <w:lvlText w:val="-"/>
      <w:lvlJc w:val="left"/>
      <w:pPr>
        <w:ind w:left="720" w:hanging="360"/>
      </w:pPr>
      <w:rPr>
        <w:rFonts w:ascii="Arial" w:eastAsia="Microsoft YaHe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E7DC5"/>
    <w:multiLevelType w:val="hybridMultilevel"/>
    <w:tmpl w:val="0ACEE8A6"/>
    <w:lvl w:ilvl="0" w:tplc="B1BCF42E">
      <w:start w:val="1"/>
      <w:numFmt w:val="bullet"/>
      <w:lvlText w:val="•"/>
      <w:lvlJc w:val="left"/>
      <w:pPr>
        <w:tabs>
          <w:tab w:val="num" w:pos="720"/>
        </w:tabs>
        <w:ind w:left="720" w:hanging="360"/>
      </w:pPr>
      <w:rPr>
        <w:rFonts w:ascii="Arial" w:hAnsi="Arial" w:hint="default"/>
      </w:rPr>
    </w:lvl>
    <w:lvl w:ilvl="1" w:tplc="3552D6B0" w:tentative="1">
      <w:start w:val="1"/>
      <w:numFmt w:val="bullet"/>
      <w:lvlText w:val="•"/>
      <w:lvlJc w:val="left"/>
      <w:pPr>
        <w:tabs>
          <w:tab w:val="num" w:pos="1440"/>
        </w:tabs>
        <w:ind w:left="1440" w:hanging="360"/>
      </w:pPr>
      <w:rPr>
        <w:rFonts w:ascii="Arial" w:hAnsi="Arial" w:hint="default"/>
      </w:rPr>
    </w:lvl>
    <w:lvl w:ilvl="2" w:tplc="AA58A638" w:tentative="1">
      <w:start w:val="1"/>
      <w:numFmt w:val="bullet"/>
      <w:lvlText w:val="•"/>
      <w:lvlJc w:val="left"/>
      <w:pPr>
        <w:tabs>
          <w:tab w:val="num" w:pos="2160"/>
        </w:tabs>
        <w:ind w:left="2160" w:hanging="360"/>
      </w:pPr>
      <w:rPr>
        <w:rFonts w:ascii="Arial" w:hAnsi="Arial" w:hint="default"/>
      </w:rPr>
    </w:lvl>
    <w:lvl w:ilvl="3" w:tplc="282698D2" w:tentative="1">
      <w:start w:val="1"/>
      <w:numFmt w:val="bullet"/>
      <w:lvlText w:val="•"/>
      <w:lvlJc w:val="left"/>
      <w:pPr>
        <w:tabs>
          <w:tab w:val="num" w:pos="2880"/>
        </w:tabs>
        <w:ind w:left="2880" w:hanging="360"/>
      </w:pPr>
      <w:rPr>
        <w:rFonts w:ascii="Arial" w:hAnsi="Arial" w:hint="default"/>
      </w:rPr>
    </w:lvl>
    <w:lvl w:ilvl="4" w:tplc="5D6C6006" w:tentative="1">
      <w:start w:val="1"/>
      <w:numFmt w:val="bullet"/>
      <w:lvlText w:val="•"/>
      <w:lvlJc w:val="left"/>
      <w:pPr>
        <w:tabs>
          <w:tab w:val="num" w:pos="3600"/>
        </w:tabs>
        <w:ind w:left="3600" w:hanging="360"/>
      </w:pPr>
      <w:rPr>
        <w:rFonts w:ascii="Arial" w:hAnsi="Arial" w:hint="default"/>
      </w:rPr>
    </w:lvl>
    <w:lvl w:ilvl="5" w:tplc="2ABA9044" w:tentative="1">
      <w:start w:val="1"/>
      <w:numFmt w:val="bullet"/>
      <w:lvlText w:val="•"/>
      <w:lvlJc w:val="left"/>
      <w:pPr>
        <w:tabs>
          <w:tab w:val="num" w:pos="4320"/>
        </w:tabs>
        <w:ind w:left="4320" w:hanging="360"/>
      </w:pPr>
      <w:rPr>
        <w:rFonts w:ascii="Arial" w:hAnsi="Arial" w:hint="default"/>
      </w:rPr>
    </w:lvl>
    <w:lvl w:ilvl="6" w:tplc="23F0FB20" w:tentative="1">
      <w:start w:val="1"/>
      <w:numFmt w:val="bullet"/>
      <w:lvlText w:val="•"/>
      <w:lvlJc w:val="left"/>
      <w:pPr>
        <w:tabs>
          <w:tab w:val="num" w:pos="5040"/>
        </w:tabs>
        <w:ind w:left="5040" w:hanging="360"/>
      </w:pPr>
      <w:rPr>
        <w:rFonts w:ascii="Arial" w:hAnsi="Arial" w:hint="default"/>
      </w:rPr>
    </w:lvl>
    <w:lvl w:ilvl="7" w:tplc="A74A3A10" w:tentative="1">
      <w:start w:val="1"/>
      <w:numFmt w:val="bullet"/>
      <w:lvlText w:val="•"/>
      <w:lvlJc w:val="left"/>
      <w:pPr>
        <w:tabs>
          <w:tab w:val="num" w:pos="5760"/>
        </w:tabs>
        <w:ind w:left="5760" w:hanging="360"/>
      </w:pPr>
      <w:rPr>
        <w:rFonts w:ascii="Arial" w:hAnsi="Arial" w:hint="default"/>
      </w:rPr>
    </w:lvl>
    <w:lvl w:ilvl="8" w:tplc="FE3ABA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0A3692"/>
    <w:multiLevelType w:val="hybridMultilevel"/>
    <w:tmpl w:val="9D74E11A"/>
    <w:lvl w:ilvl="0" w:tplc="265E334C">
      <w:start w:val="1"/>
      <w:numFmt w:val="bullet"/>
      <w:lvlText w:val=""/>
      <w:lvlJc w:val="left"/>
      <w:pPr>
        <w:tabs>
          <w:tab w:val="num" w:pos="720"/>
        </w:tabs>
        <w:ind w:left="720" w:hanging="360"/>
      </w:pPr>
      <w:rPr>
        <w:rFonts w:ascii="Arial" w:hAnsi="Arial" w:hint="default"/>
      </w:rPr>
    </w:lvl>
    <w:lvl w:ilvl="1" w:tplc="5CEEA9F0" w:tentative="1">
      <w:start w:val="1"/>
      <w:numFmt w:val="bullet"/>
      <w:lvlText w:val=""/>
      <w:lvlJc w:val="left"/>
      <w:pPr>
        <w:tabs>
          <w:tab w:val="num" w:pos="1440"/>
        </w:tabs>
        <w:ind w:left="1440" w:hanging="360"/>
      </w:pPr>
      <w:rPr>
        <w:rFonts w:ascii="Arial" w:hAnsi="Arial" w:hint="default"/>
      </w:rPr>
    </w:lvl>
    <w:lvl w:ilvl="2" w:tplc="C554D9C8">
      <w:start w:val="1"/>
      <w:numFmt w:val="bullet"/>
      <w:lvlText w:val=""/>
      <w:lvlJc w:val="left"/>
      <w:pPr>
        <w:tabs>
          <w:tab w:val="num" w:pos="2160"/>
        </w:tabs>
        <w:ind w:left="2160" w:hanging="360"/>
      </w:pPr>
      <w:rPr>
        <w:rFonts w:ascii="Arial" w:hAnsi="Arial" w:hint="default"/>
      </w:rPr>
    </w:lvl>
    <w:lvl w:ilvl="3" w:tplc="8B54B0D8" w:tentative="1">
      <w:start w:val="1"/>
      <w:numFmt w:val="bullet"/>
      <w:lvlText w:val=""/>
      <w:lvlJc w:val="left"/>
      <w:pPr>
        <w:tabs>
          <w:tab w:val="num" w:pos="2880"/>
        </w:tabs>
        <w:ind w:left="2880" w:hanging="360"/>
      </w:pPr>
      <w:rPr>
        <w:rFonts w:ascii="Arial" w:hAnsi="Arial" w:hint="default"/>
      </w:rPr>
    </w:lvl>
    <w:lvl w:ilvl="4" w:tplc="BF384FB2" w:tentative="1">
      <w:start w:val="1"/>
      <w:numFmt w:val="bullet"/>
      <w:lvlText w:val=""/>
      <w:lvlJc w:val="left"/>
      <w:pPr>
        <w:tabs>
          <w:tab w:val="num" w:pos="3600"/>
        </w:tabs>
        <w:ind w:left="3600" w:hanging="360"/>
      </w:pPr>
      <w:rPr>
        <w:rFonts w:ascii="Arial" w:hAnsi="Arial" w:hint="default"/>
      </w:rPr>
    </w:lvl>
    <w:lvl w:ilvl="5" w:tplc="D6422F06" w:tentative="1">
      <w:start w:val="1"/>
      <w:numFmt w:val="bullet"/>
      <w:lvlText w:val=""/>
      <w:lvlJc w:val="left"/>
      <w:pPr>
        <w:tabs>
          <w:tab w:val="num" w:pos="4320"/>
        </w:tabs>
        <w:ind w:left="4320" w:hanging="360"/>
      </w:pPr>
      <w:rPr>
        <w:rFonts w:ascii="Arial" w:hAnsi="Arial" w:hint="default"/>
      </w:rPr>
    </w:lvl>
    <w:lvl w:ilvl="6" w:tplc="51140256" w:tentative="1">
      <w:start w:val="1"/>
      <w:numFmt w:val="bullet"/>
      <w:lvlText w:val=""/>
      <w:lvlJc w:val="left"/>
      <w:pPr>
        <w:tabs>
          <w:tab w:val="num" w:pos="5040"/>
        </w:tabs>
        <w:ind w:left="5040" w:hanging="360"/>
      </w:pPr>
      <w:rPr>
        <w:rFonts w:ascii="Arial" w:hAnsi="Arial" w:hint="default"/>
      </w:rPr>
    </w:lvl>
    <w:lvl w:ilvl="7" w:tplc="EA38F094" w:tentative="1">
      <w:start w:val="1"/>
      <w:numFmt w:val="bullet"/>
      <w:lvlText w:val=""/>
      <w:lvlJc w:val="left"/>
      <w:pPr>
        <w:tabs>
          <w:tab w:val="num" w:pos="5760"/>
        </w:tabs>
        <w:ind w:left="5760" w:hanging="360"/>
      </w:pPr>
      <w:rPr>
        <w:rFonts w:ascii="Arial" w:hAnsi="Arial" w:hint="default"/>
      </w:rPr>
    </w:lvl>
    <w:lvl w:ilvl="8" w:tplc="F43647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B0006A"/>
    <w:multiLevelType w:val="hybridMultilevel"/>
    <w:tmpl w:val="0870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D74E5"/>
    <w:multiLevelType w:val="hybridMultilevel"/>
    <w:tmpl w:val="F6B66914"/>
    <w:lvl w:ilvl="0" w:tplc="AB845D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D92AE7"/>
    <w:multiLevelType w:val="hybridMultilevel"/>
    <w:tmpl w:val="49BAB226"/>
    <w:lvl w:ilvl="0" w:tplc="B1BCF42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277A4E"/>
    <w:multiLevelType w:val="hybridMultilevel"/>
    <w:tmpl w:val="979A90A8"/>
    <w:lvl w:ilvl="0" w:tplc="2960AB80">
      <w:start w:val="1"/>
      <w:numFmt w:val="bullet"/>
      <w:lvlText w:val=""/>
      <w:lvlJc w:val="left"/>
      <w:pPr>
        <w:tabs>
          <w:tab w:val="num" w:pos="720"/>
        </w:tabs>
        <w:ind w:left="720" w:hanging="360"/>
      </w:pPr>
      <w:rPr>
        <w:rFonts w:ascii="Arial" w:hAnsi="Arial" w:hint="default"/>
      </w:rPr>
    </w:lvl>
    <w:lvl w:ilvl="1" w:tplc="BF06D79A" w:tentative="1">
      <w:start w:val="1"/>
      <w:numFmt w:val="bullet"/>
      <w:lvlText w:val=""/>
      <w:lvlJc w:val="left"/>
      <w:pPr>
        <w:tabs>
          <w:tab w:val="num" w:pos="1440"/>
        </w:tabs>
        <w:ind w:left="1440" w:hanging="360"/>
      </w:pPr>
      <w:rPr>
        <w:rFonts w:ascii="Arial" w:hAnsi="Arial" w:hint="default"/>
      </w:rPr>
    </w:lvl>
    <w:lvl w:ilvl="2" w:tplc="DE4CB368">
      <w:start w:val="1"/>
      <w:numFmt w:val="bullet"/>
      <w:lvlText w:val=""/>
      <w:lvlJc w:val="left"/>
      <w:pPr>
        <w:tabs>
          <w:tab w:val="num" w:pos="2160"/>
        </w:tabs>
        <w:ind w:left="2160" w:hanging="360"/>
      </w:pPr>
      <w:rPr>
        <w:rFonts w:ascii="Arial" w:hAnsi="Arial" w:hint="default"/>
      </w:rPr>
    </w:lvl>
    <w:lvl w:ilvl="3" w:tplc="2E0E425E" w:tentative="1">
      <w:start w:val="1"/>
      <w:numFmt w:val="bullet"/>
      <w:lvlText w:val=""/>
      <w:lvlJc w:val="left"/>
      <w:pPr>
        <w:tabs>
          <w:tab w:val="num" w:pos="2880"/>
        </w:tabs>
        <w:ind w:left="2880" w:hanging="360"/>
      </w:pPr>
      <w:rPr>
        <w:rFonts w:ascii="Arial" w:hAnsi="Arial" w:hint="default"/>
      </w:rPr>
    </w:lvl>
    <w:lvl w:ilvl="4" w:tplc="89146AC4" w:tentative="1">
      <w:start w:val="1"/>
      <w:numFmt w:val="bullet"/>
      <w:lvlText w:val=""/>
      <w:lvlJc w:val="left"/>
      <w:pPr>
        <w:tabs>
          <w:tab w:val="num" w:pos="3600"/>
        </w:tabs>
        <w:ind w:left="3600" w:hanging="360"/>
      </w:pPr>
      <w:rPr>
        <w:rFonts w:ascii="Arial" w:hAnsi="Arial" w:hint="default"/>
      </w:rPr>
    </w:lvl>
    <w:lvl w:ilvl="5" w:tplc="4ABC8C38" w:tentative="1">
      <w:start w:val="1"/>
      <w:numFmt w:val="bullet"/>
      <w:lvlText w:val=""/>
      <w:lvlJc w:val="left"/>
      <w:pPr>
        <w:tabs>
          <w:tab w:val="num" w:pos="4320"/>
        </w:tabs>
        <w:ind w:left="4320" w:hanging="360"/>
      </w:pPr>
      <w:rPr>
        <w:rFonts w:ascii="Arial" w:hAnsi="Arial" w:hint="default"/>
      </w:rPr>
    </w:lvl>
    <w:lvl w:ilvl="6" w:tplc="D7DE06A0" w:tentative="1">
      <w:start w:val="1"/>
      <w:numFmt w:val="bullet"/>
      <w:lvlText w:val=""/>
      <w:lvlJc w:val="left"/>
      <w:pPr>
        <w:tabs>
          <w:tab w:val="num" w:pos="5040"/>
        </w:tabs>
        <w:ind w:left="5040" w:hanging="360"/>
      </w:pPr>
      <w:rPr>
        <w:rFonts w:ascii="Arial" w:hAnsi="Arial" w:hint="default"/>
      </w:rPr>
    </w:lvl>
    <w:lvl w:ilvl="7" w:tplc="6AA833FC" w:tentative="1">
      <w:start w:val="1"/>
      <w:numFmt w:val="bullet"/>
      <w:lvlText w:val=""/>
      <w:lvlJc w:val="left"/>
      <w:pPr>
        <w:tabs>
          <w:tab w:val="num" w:pos="5760"/>
        </w:tabs>
        <w:ind w:left="5760" w:hanging="360"/>
      </w:pPr>
      <w:rPr>
        <w:rFonts w:ascii="Arial" w:hAnsi="Arial" w:hint="default"/>
      </w:rPr>
    </w:lvl>
    <w:lvl w:ilvl="8" w:tplc="BC84BD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25879CD"/>
    <w:multiLevelType w:val="hybridMultilevel"/>
    <w:tmpl w:val="F8547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39255138">
    <w:abstractNumId w:val="0"/>
  </w:num>
  <w:num w:numId="2" w16cid:durableId="628322876">
    <w:abstractNumId w:val="7"/>
  </w:num>
  <w:num w:numId="3" w16cid:durableId="1277447951">
    <w:abstractNumId w:val="11"/>
  </w:num>
  <w:num w:numId="4" w16cid:durableId="1792169912">
    <w:abstractNumId w:val="4"/>
  </w:num>
  <w:num w:numId="5" w16cid:durableId="1707564210">
    <w:abstractNumId w:val="1"/>
  </w:num>
  <w:num w:numId="6" w16cid:durableId="1934628838">
    <w:abstractNumId w:val="10"/>
  </w:num>
  <w:num w:numId="7" w16cid:durableId="1593079991">
    <w:abstractNumId w:val="8"/>
  </w:num>
  <w:num w:numId="8" w16cid:durableId="352611798">
    <w:abstractNumId w:val="3"/>
  </w:num>
  <w:num w:numId="9" w16cid:durableId="327365006">
    <w:abstractNumId w:val="6"/>
  </w:num>
  <w:num w:numId="10" w16cid:durableId="1070080563">
    <w:abstractNumId w:val="2"/>
  </w:num>
  <w:num w:numId="11" w16cid:durableId="996613991">
    <w:abstractNumId w:val="5"/>
  </w:num>
  <w:num w:numId="12" w16cid:durableId="1577789766">
    <w:abstractNumId w:val="9"/>
  </w:num>
  <w:num w:numId="13" w16cid:durableId="395051564">
    <w:abstractNumId w:val="9"/>
  </w:num>
  <w:num w:numId="14" w16cid:durableId="4552230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5DF"/>
    <w:rsid w:val="00003478"/>
    <w:rsid w:val="00006BD1"/>
    <w:rsid w:val="000147B6"/>
    <w:rsid w:val="00014BED"/>
    <w:rsid w:val="000153EA"/>
    <w:rsid w:val="00015CB2"/>
    <w:rsid w:val="0001666D"/>
    <w:rsid w:val="000174CB"/>
    <w:rsid w:val="000228DD"/>
    <w:rsid w:val="00023ECF"/>
    <w:rsid w:val="00025ECE"/>
    <w:rsid w:val="00026A96"/>
    <w:rsid w:val="00027732"/>
    <w:rsid w:val="0003707F"/>
    <w:rsid w:val="0004069C"/>
    <w:rsid w:val="000423FA"/>
    <w:rsid w:val="0004405F"/>
    <w:rsid w:val="000442BB"/>
    <w:rsid w:val="00045B0D"/>
    <w:rsid w:val="00046618"/>
    <w:rsid w:val="0006110A"/>
    <w:rsid w:val="00065E3D"/>
    <w:rsid w:val="00067043"/>
    <w:rsid w:val="00071A87"/>
    <w:rsid w:val="00073018"/>
    <w:rsid w:val="00073803"/>
    <w:rsid w:val="000742D0"/>
    <w:rsid w:val="000807A8"/>
    <w:rsid w:val="000831EA"/>
    <w:rsid w:val="000845AD"/>
    <w:rsid w:val="00086F06"/>
    <w:rsid w:val="00087454"/>
    <w:rsid w:val="000925BD"/>
    <w:rsid w:val="00094243"/>
    <w:rsid w:val="00094FC9"/>
    <w:rsid w:val="00096BB0"/>
    <w:rsid w:val="00097652"/>
    <w:rsid w:val="000A0120"/>
    <w:rsid w:val="000A1F39"/>
    <w:rsid w:val="000A2524"/>
    <w:rsid w:val="000A39FC"/>
    <w:rsid w:val="000A3BD7"/>
    <w:rsid w:val="000A55B1"/>
    <w:rsid w:val="000A6D68"/>
    <w:rsid w:val="000B15BE"/>
    <w:rsid w:val="000B2CEE"/>
    <w:rsid w:val="000B6B3F"/>
    <w:rsid w:val="000B7A1C"/>
    <w:rsid w:val="000C18AB"/>
    <w:rsid w:val="000C30D0"/>
    <w:rsid w:val="000C46D4"/>
    <w:rsid w:val="000C55A7"/>
    <w:rsid w:val="000C6EE4"/>
    <w:rsid w:val="000D25DB"/>
    <w:rsid w:val="000D2FE5"/>
    <w:rsid w:val="000D4C7C"/>
    <w:rsid w:val="000D5BF7"/>
    <w:rsid w:val="000D6D3E"/>
    <w:rsid w:val="000D7204"/>
    <w:rsid w:val="000D7EFB"/>
    <w:rsid w:val="000E5B9F"/>
    <w:rsid w:val="000E5F8A"/>
    <w:rsid w:val="000E6D86"/>
    <w:rsid w:val="000E79B4"/>
    <w:rsid w:val="000F3AB2"/>
    <w:rsid w:val="00100A49"/>
    <w:rsid w:val="00102390"/>
    <w:rsid w:val="00103261"/>
    <w:rsid w:val="00104992"/>
    <w:rsid w:val="00106B1A"/>
    <w:rsid w:val="00107DC9"/>
    <w:rsid w:val="00112387"/>
    <w:rsid w:val="0011630F"/>
    <w:rsid w:val="00117A11"/>
    <w:rsid w:val="0012026C"/>
    <w:rsid w:val="00120C7F"/>
    <w:rsid w:val="00122DC6"/>
    <w:rsid w:val="0012567A"/>
    <w:rsid w:val="00127642"/>
    <w:rsid w:val="001334E4"/>
    <w:rsid w:val="0013354D"/>
    <w:rsid w:val="00134AED"/>
    <w:rsid w:val="00136310"/>
    <w:rsid w:val="00141221"/>
    <w:rsid w:val="001468AF"/>
    <w:rsid w:val="00150AAE"/>
    <w:rsid w:val="00150CC9"/>
    <w:rsid w:val="0015142C"/>
    <w:rsid w:val="001521D7"/>
    <w:rsid w:val="00154446"/>
    <w:rsid w:val="00154E7C"/>
    <w:rsid w:val="0015750A"/>
    <w:rsid w:val="0016126B"/>
    <w:rsid w:val="0016181C"/>
    <w:rsid w:val="001619AF"/>
    <w:rsid w:val="00163B0D"/>
    <w:rsid w:val="00166457"/>
    <w:rsid w:val="00166BF0"/>
    <w:rsid w:val="001704AE"/>
    <w:rsid w:val="0017064B"/>
    <w:rsid w:val="00171BF0"/>
    <w:rsid w:val="0017585A"/>
    <w:rsid w:val="00176FCA"/>
    <w:rsid w:val="0017777D"/>
    <w:rsid w:val="00177D3E"/>
    <w:rsid w:val="00183CBA"/>
    <w:rsid w:val="001842E7"/>
    <w:rsid w:val="001864E7"/>
    <w:rsid w:val="00187D3C"/>
    <w:rsid w:val="00193526"/>
    <w:rsid w:val="00193FA6"/>
    <w:rsid w:val="001A2290"/>
    <w:rsid w:val="001A2713"/>
    <w:rsid w:val="001A3B6A"/>
    <w:rsid w:val="001A3E5C"/>
    <w:rsid w:val="001A7910"/>
    <w:rsid w:val="001B16D1"/>
    <w:rsid w:val="001B1AC5"/>
    <w:rsid w:val="001B7619"/>
    <w:rsid w:val="001B7AA7"/>
    <w:rsid w:val="001C2725"/>
    <w:rsid w:val="001C5C92"/>
    <w:rsid w:val="001C7C65"/>
    <w:rsid w:val="001D15C2"/>
    <w:rsid w:val="001D29A6"/>
    <w:rsid w:val="001D3726"/>
    <w:rsid w:val="001D771E"/>
    <w:rsid w:val="001E0CE6"/>
    <w:rsid w:val="001E1DEB"/>
    <w:rsid w:val="001E458B"/>
    <w:rsid w:val="001E6787"/>
    <w:rsid w:val="001E6B3B"/>
    <w:rsid w:val="001F2BA3"/>
    <w:rsid w:val="001F5281"/>
    <w:rsid w:val="001F63D6"/>
    <w:rsid w:val="001F6CCB"/>
    <w:rsid w:val="001F7432"/>
    <w:rsid w:val="001F75FA"/>
    <w:rsid w:val="00200942"/>
    <w:rsid w:val="002014F6"/>
    <w:rsid w:val="00204E8D"/>
    <w:rsid w:val="002069EA"/>
    <w:rsid w:val="00213FFF"/>
    <w:rsid w:val="0021538E"/>
    <w:rsid w:val="002167AC"/>
    <w:rsid w:val="00235A6F"/>
    <w:rsid w:val="00236920"/>
    <w:rsid w:val="002400C5"/>
    <w:rsid w:val="00240B64"/>
    <w:rsid w:val="00241231"/>
    <w:rsid w:val="002418A5"/>
    <w:rsid w:val="0024248A"/>
    <w:rsid w:val="0024256C"/>
    <w:rsid w:val="00243967"/>
    <w:rsid w:val="0025375E"/>
    <w:rsid w:val="0025402B"/>
    <w:rsid w:val="0025409F"/>
    <w:rsid w:val="002579F5"/>
    <w:rsid w:val="00261A79"/>
    <w:rsid w:val="00264F93"/>
    <w:rsid w:val="002675BC"/>
    <w:rsid w:val="00267CB0"/>
    <w:rsid w:val="00267DD2"/>
    <w:rsid w:val="00267F2B"/>
    <w:rsid w:val="00270336"/>
    <w:rsid w:val="00274F61"/>
    <w:rsid w:val="00275375"/>
    <w:rsid w:val="0027644A"/>
    <w:rsid w:val="00276482"/>
    <w:rsid w:val="00277D11"/>
    <w:rsid w:val="00281C03"/>
    <w:rsid w:val="0028650C"/>
    <w:rsid w:val="0028675D"/>
    <w:rsid w:val="00290386"/>
    <w:rsid w:val="00290722"/>
    <w:rsid w:val="00290FBA"/>
    <w:rsid w:val="00291835"/>
    <w:rsid w:val="00292248"/>
    <w:rsid w:val="00293D75"/>
    <w:rsid w:val="00295A2D"/>
    <w:rsid w:val="00295C82"/>
    <w:rsid w:val="002A10D6"/>
    <w:rsid w:val="002A3718"/>
    <w:rsid w:val="002A4281"/>
    <w:rsid w:val="002A5A8D"/>
    <w:rsid w:val="002B0BD9"/>
    <w:rsid w:val="002B306E"/>
    <w:rsid w:val="002B37FB"/>
    <w:rsid w:val="002B44F3"/>
    <w:rsid w:val="002B6037"/>
    <w:rsid w:val="002B6779"/>
    <w:rsid w:val="002C0E40"/>
    <w:rsid w:val="002C1A5E"/>
    <w:rsid w:val="002C23A5"/>
    <w:rsid w:val="002C2483"/>
    <w:rsid w:val="002C3572"/>
    <w:rsid w:val="002C685B"/>
    <w:rsid w:val="002C7C62"/>
    <w:rsid w:val="002D0FC8"/>
    <w:rsid w:val="002D1C5D"/>
    <w:rsid w:val="002D4228"/>
    <w:rsid w:val="002D47BC"/>
    <w:rsid w:val="002D6423"/>
    <w:rsid w:val="002E0E2E"/>
    <w:rsid w:val="002E25EA"/>
    <w:rsid w:val="002E4A3D"/>
    <w:rsid w:val="002E6300"/>
    <w:rsid w:val="002E7DBC"/>
    <w:rsid w:val="002F2EA1"/>
    <w:rsid w:val="002F3C7B"/>
    <w:rsid w:val="002F44B3"/>
    <w:rsid w:val="002F4F4E"/>
    <w:rsid w:val="002F5E39"/>
    <w:rsid w:val="00305A2E"/>
    <w:rsid w:val="00305B75"/>
    <w:rsid w:val="00305FCD"/>
    <w:rsid w:val="003066B6"/>
    <w:rsid w:val="00310BE5"/>
    <w:rsid w:val="003119E1"/>
    <w:rsid w:val="00315D8D"/>
    <w:rsid w:val="003239E6"/>
    <w:rsid w:val="00324AE1"/>
    <w:rsid w:val="00333F41"/>
    <w:rsid w:val="003346AA"/>
    <w:rsid w:val="00334FDB"/>
    <w:rsid w:val="00335951"/>
    <w:rsid w:val="00342BB1"/>
    <w:rsid w:val="003440A7"/>
    <w:rsid w:val="00345D95"/>
    <w:rsid w:val="00346F9E"/>
    <w:rsid w:val="003501A4"/>
    <w:rsid w:val="0035031B"/>
    <w:rsid w:val="0035306F"/>
    <w:rsid w:val="00353E2F"/>
    <w:rsid w:val="003546AF"/>
    <w:rsid w:val="0036559A"/>
    <w:rsid w:val="00367AE7"/>
    <w:rsid w:val="00371CBE"/>
    <w:rsid w:val="00372CE3"/>
    <w:rsid w:val="00372F41"/>
    <w:rsid w:val="003761DC"/>
    <w:rsid w:val="0038347E"/>
    <w:rsid w:val="00383E07"/>
    <w:rsid w:val="00385690"/>
    <w:rsid w:val="003879EB"/>
    <w:rsid w:val="00390FBE"/>
    <w:rsid w:val="003922A9"/>
    <w:rsid w:val="003922D0"/>
    <w:rsid w:val="003922FC"/>
    <w:rsid w:val="00392BF7"/>
    <w:rsid w:val="00395BBD"/>
    <w:rsid w:val="003A06DE"/>
    <w:rsid w:val="003A0D2A"/>
    <w:rsid w:val="003A0DCF"/>
    <w:rsid w:val="003A2C1D"/>
    <w:rsid w:val="003A33F9"/>
    <w:rsid w:val="003A65DB"/>
    <w:rsid w:val="003A7882"/>
    <w:rsid w:val="003A7FCF"/>
    <w:rsid w:val="003B1537"/>
    <w:rsid w:val="003B15E5"/>
    <w:rsid w:val="003B521A"/>
    <w:rsid w:val="003B7FDC"/>
    <w:rsid w:val="003C0F6B"/>
    <w:rsid w:val="003C6AFD"/>
    <w:rsid w:val="003C7E31"/>
    <w:rsid w:val="003D0E27"/>
    <w:rsid w:val="003D17C4"/>
    <w:rsid w:val="003D3119"/>
    <w:rsid w:val="003D40A0"/>
    <w:rsid w:val="003D45F1"/>
    <w:rsid w:val="003D474C"/>
    <w:rsid w:val="003D6EE3"/>
    <w:rsid w:val="003E279D"/>
    <w:rsid w:val="003E3DE0"/>
    <w:rsid w:val="003E76D3"/>
    <w:rsid w:val="003F064A"/>
    <w:rsid w:val="003F1BEF"/>
    <w:rsid w:val="003F3790"/>
    <w:rsid w:val="003F3EA2"/>
    <w:rsid w:val="003F72F3"/>
    <w:rsid w:val="003F749C"/>
    <w:rsid w:val="0040115F"/>
    <w:rsid w:val="004024E8"/>
    <w:rsid w:val="0040322B"/>
    <w:rsid w:val="004064AA"/>
    <w:rsid w:val="00407A4F"/>
    <w:rsid w:val="00407F6A"/>
    <w:rsid w:val="00411EDB"/>
    <w:rsid w:val="00411FBE"/>
    <w:rsid w:val="00412016"/>
    <w:rsid w:val="00412D74"/>
    <w:rsid w:val="00415204"/>
    <w:rsid w:val="0041555D"/>
    <w:rsid w:val="004159FF"/>
    <w:rsid w:val="004203BC"/>
    <w:rsid w:val="00420B96"/>
    <w:rsid w:val="00423F06"/>
    <w:rsid w:val="004250B5"/>
    <w:rsid w:val="00425AD5"/>
    <w:rsid w:val="00427EFF"/>
    <w:rsid w:val="004300CD"/>
    <w:rsid w:val="0043018E"/>
    <w:rsid w:val="00433937"/>
    <w:rsid w:val="004367C2"/>
    <w:rsid w:val="00440F1C"/>
    <w:rsid w:val="00441791"/>
    <w:rsid w:val="00442F1D"/>
    <w:rsid w:val="00443BBA"/>
    <w:rsid w:val="00444263"/>
    <w:rsid w:val="00445696"/>
    <w:rsid w:val="00446A1E"/>
    <w:rsid w:val="00446FCD"/>
    <w:rsid w:val="00447749"/>
    <w:rsid w:val="0045101C"/>
    <w:rsid w:val="00453AF6"/>
    <w:rsid w:val="00454744"/>
    <w:rsid w:val="00456856"/>
    <w:rsid w:val="004614B3"/>
    <w:rsid w:val="00462527"/>
    <w:rsid w:val="00462EB5"/>
    <w:rsid w:val="0046338C"/>
    <w:rsid w:val="00470A25"/>
    <w:rsid w:val="004718DB"/>
    <w:rsid w:val="00471B8B"/>
    <w:rsid w:val="004733AB"/>
    <w:rsid w:val="00475357"/>
    <w:rsid w:val="004759F5"/>
    <w:rsid w:val="004777C0"/>
    <w:rsid w:val="00481042"/>
    <w:rsid w:val="00481FF3"/>
    <w:rsid w:val="00482623"/>
    <w:rsid w:val="00482991"/>
    <w:rsid w:val="00483EA2"/>
    <w:rsid w:val="004858DF"/>
    <w:rsid w:val="004858F5"/>
    <w:rsid w:val="00485CBE"/>
    <w:rsid w:val="00490AC2"/>
    <w:rsid w:val="00490C3B"/>
    <w:rsid w:val="00492B1B"/>
    <w:rsid w:val="00492CA6"/>
    <w:rsid w:val="00497F20"/>
    <w:rsid w:val="004A1DE1"/>
    <w:rsid w:val="004A55A0"/>
    <w:rsid w:val="004A6B65"/>
    <w:rsid w:val="004A7243"/>
    <w:rsid w:val="004B0A42"/>
    <w:rsid w:val="004B214C"/>
    <w:rsid w:val="004B25C5"/>
    <w:rsid w:val="004B4521"/>
    <w:rsid w:val="004B79A7"/>
    <w:rsid w:val="004D0FF4"/>
    <w:rsid w:val="004D2D12"/>
    <w:rsid w:val="004D6597"/>
    <w:rsid w:val="004D7ACF"/>
    <w:rsid w:val="004E0A4B"/>
    <w:rsid w:val="004E18DE"/>
    <w:rsid w:val="004E2C3C"/>
    <w:rsid w:val="004E3258"/>
    <w:rsid w:val="004E6704"/>
    <w:rsid w:val="004E7473"/>
    <w:rsid w:val="004E7672"/>
    <w:rsid w:val="004F1CBE"/>
    <w:rsid w:val="004F6AEF"/>
    <w:rsid w:val="00500E59"/>
    <w:rsid w:val="0050102F"/>
    <w:rsid w:val="0050403F"/>
    <w:rsid w:val="0050417B"/>
    <w:rsid w:val="00504CD7"/>
    <w:rsid w:val="0050590F"/>
    <w:rsid w:val="00505FE8"/>
    <w:rsid w:val="00506AD3"/>
    <w:rsid w:val="00510363"/>
    <w:rsid w:val="005105E6"/>
    <w:rsid w:val="005138A0"/>
    <w:rsid w:val="00513BC0"/>
    <w:rsid w:val="00515541"/>
    <w:rsid w:val="00516055"/>
    <w:rsid w:val="00521C1A"/>
    <w:rsid w:val="00522666"/>
    <w:rsid w:val="00522C67"/>
    <w:rsid w:val="00526AA8"/>
    <w:rsid w:val="0054402A"/>
    <w:rsid w:val="00544C26"/>
    <w:rsid w:val="00544D57"/>
    <w:rsid w:val="00547F46"/>
    <w:rsid w:val="00550F0B"/>
    <w:rsid w:val="00553D55"/>
    <w:rsid w:val="005563C8"/>
    <w:rsid w:val="0055674F"/>
    <w:rsid w:val="00557C29"/>
    <w:rsid w:val="00560510"/>
    <w:rsid w:val="005628BC"/>
    <w:rsid w:val="00563B69"/>
    <w:rsid w:val="00565CC6"/>
    <w:rsid w:val="005671A2"/>
    <w:rsid w:val="0056799F"/>
    <w:rsid w:val="0057260E"/>
    <w:rsid w:val="00574F52"/>
    <w:rsid w:val="005755D3"/>
    <w:rsid w:val="00577098"/>
    <w:rsid w:val="005775F9"/>
    <w:rsid w:val="00577EDD"/>
    <w:rsid w:val="0058145F"/>
    <w:rsid w:val="00586186"/>
    <w:rsid w:val="00586704"/>
    <w:rsid w:val="00587555"/>
    <w:rsid w:val="00591DB5"/>
    <w:rsid w:val="00591EE6"/>
    <w:rsid w:val="0059632A"/>
    <w:rsid w:val="005965C4"/>
    <w:rsid w:val="00596B42"/>
    <w:rsid w:val="005A2DED"/>
    <w:rsid w:val="005A5AD4"/>
    <w:rsid w:val="005A71FF"/>
    <w:rsid w:val="005B107F"/>
    <w:rsid w:val="005B156A"/>
    <w:rsid w:val="005B24DD"/>
    <w:rsid w:val="005B2734"/>
    <w:rsid w:val="005B369F"/>
    <w:rsid w:val="005B4184"/>
    <w:rsid w:val="005B6595"/>
    <w:rsid w:val="005B7DD6"/>
    <w:rsid w:val="005B7FCE"/>
    <w:rsid w:val="005C0BF8"/>
    <w:rsid w:val="005C3A3D"/>
    <w:rsid w:val="005C450C"/>
    <w:rsid w:val="005C6853"/>
    <w:rsid w:val="005C6CB4"/>
    <w:rsid w:val="005D0796"/>
    <w:rsid w:val="005D0D8C"/>
    <w:rsid w:val="005D1230"/>
    <w:rsid w:val="005D26DE"/>
    <w:rsid w:val="005D3001"/>
    <w:rsid w:val="005D324F"/>
    <w:rsid w:val="005D3A8B"/>
    <w:rsid w:val="005E7244"/>
    <w:rsid w:val="005F3C8A"/>
    <w:rsid w:val="005F458A"/>
    <w:rsid w:val="005F68AF"/>
    <w:rsid w:val="005F68DC"/>
    <w:rsid w:val="005F69AB"/>
    <w:rsid w:val="005F7C08"/>
    <w:rsid w:val="0060391E"/>
    <w:rsid w:val="00605408"/>
    <w:rsid w:val="00607475"/>
    <w:rsid w:val="00607836"/>
    <w:rsid w:val="00613149"/>
    <w:rsid w:val="0061535A"/>
    <w:rsid w:val="00615A9A"/>
    <w:rsid w:val="00615B53"/>
    <w:rsid w:val="0062206C"/>
    <w:rsid w:val="00624A2A"/>
    <w:rsid w:val="00625153"/>
    <w:rsid w:val="00625668"/>
    <w:rsid w:val="0062687D"/>
    <w:rsid w:val="00630F12"/>
    <w:rsid w:val="00632EAE"/>
    <w:rsid w:val="006335DF"/>
    <w:rsid w:val="006351EB"/>
    <w:rsid w:val="00636434"/>
    <w:rsid w:val="00636AB8"/>
    <w:rsid w:val="00636F75"/>
    <w:rsid w:val="00640449"/>
    <w:rsid w:val="00644C5B"/>
    <w:rsid w:val="00644CA4"/>
    <w:rsid w:val="00646235"/>
    <w:rsid w:val="00651BCB"/>
    <w:rsid w:val="006532D8"/>
    <w:rsid w:val="006539A3"/>
    <w:rsid w:val="0065669F"/>
    <w:rsid w:val="00656E5C"/>
    <w:rsid w:val="0065738F"/>
    <w:rsid w:val="006601CE"/>
    <w:rsid w:val="00660DDB"/>
    <w:rsid w:val="0066168E"/>
    <w:rsid w:val="00662211"/>
    <w:rsid w:val="00666F58"/>
    <w:rsid w:val="00671638"/>
    <w:rsid w:val="00671D49"/>
    <w:rsid w:val="00672DDC"/>
    <w:rsid w:val="00673268"/>
    <w:rsid w:val="0068438D"/>
    <w:rsid w:val="00685334"/>
    <w:rsid w:val="00685950"/>
    <w:rsid w:val="006865FF"/>
    <w:rsid w:val="00690ED1"/>
    <w:rsid w:val="00691711"/>
    <w:rsid w:val="0069502C"/>
    <w:rsid w:val="00696431"/>
    <w:rsid w:val="006974A1"/>
    <w:rsid w:val="0069788A"/>
    <w:rsid w:val="00697B4E"/>
    <w:rsid w:val="00697CAF"/>
    <w:rsid w:val="006A084D"/>
    <w:rsid w:val="006A2116"/>
    <w:rsid w:val="006A2A7F"/>
    <w:rsid w:val="006A520F"/>
    <w:rsid w:val="006A5AE3"/>
    <w:rsid w:val="006B2B7E"/>
    <w:rsid w:val="006B40E6"/>
    <w:rsid w:val="006C1D8A"/>
    <w:rsid w:val="006C2C6D"/>
    <w:rsid w:val="006C365A"/>
    <w:rsid w:val="006C3D37"/>
    <w:rsid w:val="006C490A"/>
    <w:rsid w:val="006C5B63"/>
    <w:rsid w:val="006C64C3"/>
    <w:rsid w:val="006C77EA"/>
    <w:rsid w:val="006D1B44"/>
    <w:rsid w:val="006D5EDC"/>
    <w:rsid w:val="006E34C0"/>
    <w:rsid w:val="006F209E"/>
    <w:rsid w:val="006F3176"/>
    <w:rsid w:val="006F3399"/>
    <w:rsid w:val="006F5E39"/>
    <w:rsid w:val="006F70E9"/>
    <w:rsid w:val="00701D92"/>
    <w:rsid w:val="00704027"/>
    <w:rsid w:val="00704F44"/>
    <w:rsid w:val="0070652C"/>
    <w:rsid w:val="007125A3"/>
    <w:rsid w:val="00713CC1"/>
    <w:rsid w:val="007169C4"/>
    <w:rsid w:val="00723998"/>
    <w:rsid w:val="0072497A"/>
    <w:rsid w:val="00724FCA"/>
    <w:rsid w:val="007250D9"/>
    <w:rsid w:val="007256A0"/>
    <w:rsid w:val="00727571"/>
    <w:rsid w:val="00731B3E"/>
    <w:rsid w:val="0073393C"/>
    <w:rsid w:val="00743017"/>
    <w:rsid w:val="007453DF"/>
    <w:rsid w:val="007457B8"/>
    <w:rsid w:val="00745AAE"/>
    <w:rsid w:val="00745D33"/>
    <w:rsid w:val="007468AA"/>
    <w:rsid w:val="007511D6"/>
    <w:rsid w:val="00752086"/>
    <w:rsid w:val="00754E62"/>
    <w:rsid w:val="00755BB0"/>
    <w:rsid w:val="007602EA"/>
    <w:rsid w:val="007642DB"/>
    <w:rsid w:val="007762E6"/>
    <w:rsid w:val="00782E8A"/>
    <w:rsid w:val="00784664"/>
    <w:rsid w:val="007860B8"/>
    <w:rsid w:val="00791CB6"/>
    <w:rsid w:val="00792C77"/>
    <w:rsid w:val="00795911"/>
    <w:rsid w:val="00796412"/>
    <w:rsid w:val="007A3FDF"/>
    <w:rsid w:val="007B2982"/>
    <w:rsid w:val="007B60D8"/>
    <w:rsid w:val="007B7F82"/>
    <w:rsid w:val="007C33DD"/>
    <w:rsid w:val="007C4CC7"/>
    <w:rsid w:val="007C6336"/>
    <w:rsid w:val="007C6DCC"/>
    <w:rsid w:val="007C6FF8"/>
    <w:rsid w:val="007D1993"/>
    <w:rsid w:val="007E249B"/>
    <w:rsid w:val="007E3ABC"/>
    <w:rsid w:val="007E46F3"/>
    <w:rsid w:val="007E685D"/>
    <w:rsid w:val="007E6DE3"/>
    <w:rsid w:val="007E7408"/>
    <w:rsid w:val="007F0F40"/>
    <w:rsid w:val="007F19E6"/>
    <w:rsid w:val="007F25CF"/>
    <w:rsid w:val="007F2A87"/>
    <w:rsid w:val="007F59F7"/>
    <w:rsid w:val="007F7ECF"/>
    <w:rsid w:val="00800229"/>
    <w:rsid w:val="00802696"/>
    <w:rsid w:val="008036B8"/>
    <w:rsid w:val="00803BE8"/>
    <w:rsid w:val="008040CF"/>
    <w:rsid w:val="0080458A"/>
    <w:rsid w:val="0080464C"/>
    <w:rsid w:val="00804A98"/>
    <w:rsid w:val="00810F10"/>
    <w:rsid w:val="00815B9F"/>
    <w:rsid w:val="008177D2"/>
    <w:rsid w:val="00817CEF"/>
    <w:rsid w:val="008218C7"/>
    <w:rsid w:val="008219BA"/>
    <w:rsid w:val="0082277F"/>
    <w:rsid w:val="008228E9"/>
    <w:rsid w:val="00822EF5"/>
    <w:rsid w:val="00824A9B"/>
    <w:rsid w:val="00826C28"/>
    <w:rsid w:val="00830E82"/>
    <w:rsid w:val="008316E5"/>
    <w:rsid w:val="00831CBF"/>
    <w:rsid w:val="008329FF"/>
    <w:rsid w:val="00832EC3"/>
    <w:rsid w:val="00836E19"/>
    <w:rsid w:val="00837B48"/>
    <w:rsid w:val="00840297"/>
    <w:rsid w:val="00841639"/>
    <w:rsid w:val="00844C0D"/>
    <w:rsid w:val="008516A7"/>
    <w:rsid w:val="00852BD1"/>
    <w:rsid w:val="00852ECF"/>
    <w:rsid w:val="008606AC"/>
    <w:rsid w:val="008610C8"/>
    <w:rsid w:val="00864C12"/>
    <w:rsid w:val="00864DB5"/>
    <w:rsid w:val="008716D7"/>
    <w:rsid w:val="00871E92"/>
    <w:rsid w:val="00874CB5"/>
    <w:rsid w:val="00876EAC"/>
    <w:rsid w:val="0087790D"/>
    <w:rsid w:val="00880CC0"/>
    <w:rsid w:val="00882BF8"/>
    <w:rsid w:val="00883D45"/>
    <w:rsid w:val="00886E5A"/>
    <w:rsid w:val="00887BC3"/>
    <w:rsid w:val="00891617"/>
    <w:rsid w:val="00893DED"/>
    <w:rsid w:val="00895A88"/>
    <w:rsid w:val="008A0376"/>
    <w:rsid w:val="008A0647"/>
    <w:rsid w:val="008A1E3E"/>
    <w:rsid w:val="008A4BB7"/>
    <w:rsid w:val="008A53D5"/>
    <w:rsid w:val="008A59DA"/>
    <w:rsid w:val="008A74E2"/>
    <w:rsid w:val="008B14B3"/>
    <w:rsid w:val="008B17A7"/>
    <w:rsid w:val="008B2321"/>
    <w:rsid w:val="008B24B7"/>
    <w:rsid w:val="008B4FDF"/>
    <w:rsid w:val="008B62AA"/>
    <w:rsid w:val="008B7306"/>
    <w:rsid w:val="008C1117"/>
    <w:rsid w:val="008C1695"/>
    <w:rsid w:val="008C4E71"/>
    <w:rsid w:val="008C511B"/>
    <w:rsid w:val="008C7229"/>
    <w:rsid w:val="008C7C63"/>
    <w:rsid w:val="008D16EF"/>
    <w:rsid w:val="008D1BFB"/>
    <w:rsid w:val="008D28E0"/>
    <w:rsid w:val="008D3394"/>
    <w:rsid w:val="008D35B4"/>
    <w:rsid w:val="008D3F90"/>
    <w:rsid w:val="008D4F60"/>
    <w:rsid w:val="008D5C68"/>
    <w:rsid w:val="008D5FF6"/>
    <w:rsid w:val="008E0EAD"/>
    <w:rsid w:val="008E6015"/>
    <w:rsid w:val="008F0AA1"/>
    <w:rsid w:val="008F3885"/>
    <w:rsid w:val="008F76F6"/>
    <w:rsid w:val="00901214"/>
    <w:rsid w:val="00902114"/>
    <w:rsid w:val="009023BB"/>
    <w:rsid w:val="00903B25"/>
    <w:rsid w:val="009042BC"/>
    <w:rsid w:val="009057B6"/>
    <w:rsid w:val="00905AEE"/>
    <w:rsid w:val="009071C9"/>
    <w:rsid w:val="0090751B"/>
    <w:rsid w:val="00911DFB"/>
    <w:rsid w:val="00914052"/>
    <w:rsid w:val="00914095"/>
    <w:rsid w:val="00915F70"/>
    <w:rsid w:val="00924E39"/>
    <w:rsid w:val="009308CC"/>
    <w:rsid w:val="009341B4"/>
    <w:rsid w:val="00934A40"/>
    <w:rsid w:val="00935A07"/>
    <w:rsid w:val="00936ED2"/>
    <w:rsid w:val="009446A5"/>
    <w:rsid w:val="00945634"/>
    <w:rsid w:val="009458D4"/>
    <w:rsid w:val="009462E9"/>
    <w:rsid w:val="00946BD8"/>
    <w:rsid w:val="00965B4E"/>
    <w:rsid w:val="00966185"/>
    <w:rsid w:val="00967785"/>
    <w:rsid w:val="0097093F"/>
    <w:rsid w:val="00973A5F"/>
    <w:rsid w:val="009755A5"/>
    <w:rsid w:val="00977049"/>
    <w:rsid w:val="00977A59"/>
    <w:rsid w:val="00980778"/>
    <w:rsid w:val="00981293"/>
    <w:rsid w:val="009871B6"/>
    <w:rsid w:val="00987726"/>
    <w:rsid w:val="00990965"/>
    <w:rsid w:val="00990F5D"/>
    <w:rsid w:val="00992D1F"/>
    <w:rsid w:val="00993A70"/>
    <w:rsid w:val="0099428C"/>
    <w:rsid w:val="009A255E"/>
    <w:rsid w:val="009A40AF"/>
    <w:rsid w:val="009A642C"/>
    <w:rsid w:val="009A6956"/>
    <w:rsid w:val="009B2B9C"/>
    <w:rsid w:val="009B3181"/>
    <w:rsid w:val="009B7EB5"/>
    <w:rsid w:val="009C138C"/>
    <w:rsid w:val="009C18A5"/>
    <w:rsid w:val="009C2B89"/>
    <w:rsid w:val="009C64FC"/>
    <w:rsid w:val="009D04A8"/>
    <w:rsid w:val="009D36FD"/>
    <w:rsid w:val="009D79FD"/>
    <w:rsid w:val="009D7D03"/>
    <w:rsid w:val="009E3385"/>
    <w:rsid w:val="009E5625"/>
    <w:rsid w:val="009E6A19"/>
    <w:rsid w:val="009F3AD9"/>
    <w:rsid w:val="009F4298"/>
    <w:rsid w:val="009F627A"/>
    <w:rsid w:val="00A00760"/>
    <w:rsid w:val="00A01597"/>
    <w:rsid w:val="00A04113"/>
    <w:rsid w:val="00A074F2"/>
    <w:rsid w:val="00A12294"/>
    <w:rsid w:val="00A14CF8"/>
    <w:rsid w:val="00A22A53"/>
    <w:rsid w:val="00A2312F"/>
    <w:rsid w:val="00A236F5"/>
    <w:rsid w:val="00A23EC5"/>
    <w:rsid w:val="00A27D82"/>
    <w:rsid w:val="00A30404"/>
    <w:rsid w:val="00A33337"/>
    <w:rsid w:val="00A334BD"/>
    <w:rsid w:val="00A34A8E"/>
    <w:rsid w:val="00A34CB3"/>
    <w:rsid w:val="00A37306"/>
    <w:rsid w:val="00A40500"/>
    <w:rsid w:val="00A444D4"/>
    <w:rsid w:val="00A45503"/>
    <w:rsid w:val="00A46661"/>
    <w:rsid w:val="00A4669E"/>
    <w:rsid w:val="00A5495A"/>
    <w:rsid w:val="00A551EF"/>
    <w:rsid w:val="00A66FCF"/>
    <w:rsid w:val="00A67177"/>
    <w:rsid w:val="00A73FF5"/>
    <w:rsid w:val="00A7478C"/>
    <w:rsid w:val="00A802C0"/>
    <w:rsid w:val="00A818EE"/>
    <w:rsid w:val="00A837F2"/>
    <w:rsid w:val="00A84A4E"/>
    <w:rsid w:val="00A8531F"/>
    <w:rsid w:val="00A90BE1"/>
    <w:rsid w:val="00A935A4"/>
    <w:rsid w:val="00A93FAC"/>
    <w:rsid w:val="00A95300"/>
    <w:rsid w:val="00A97B32"/>
    <w:rsid w:val="00AA0254"/>
    <w:rsid w:val="00AA46A4"/>
    <w:rsid w:val="00AA5F9A"/>
    <w:rsid w:val="00AB06A5"/>
    <w:rsid w:val="00AB2CB9"/>
    <w:rsid w:val="00AB2EDB"/>
    <w:rsid w:val="00AB472C"/>
    <w:rsid w:val="00AB4B81"/>
    <w:rsid w:val="00AB4D59"/>
    <w:rsid w:val="00AB5228"/>
    <w:rsid w:val="00AB601D"/>
    <w:rsid w:val="00AC0CB7"/>
    <w:rsid w:val="00AC0E79"/>
    <w:rsid w:val="00AC10A7"/>
    <w:rsid w:val="00AC4267"/>
    <w:rsid w:val="00AC63E7"/>
    <w:rsid w:val="00AD0BBF"/>
    <w:rsid w:val="00AD4316"/>
    <w:rsid w:val="00AD694A"/>
    <w:rsid w:val="00AD7E7C"/>
    <w:rsid w:val="00AE521F"/>
    <w:rsid w:val="00AE5C0E"/>
    <w:rsid w:val="00AF3DAB"/>
    <w:rsid w:val="00AF4A2F"/>
    <w:rsid w:val="00AF5B12"/>
    <w:rsid w:val="00AF6211"/>
    <w:rsid w:val="00AF7897"/>
    <w:rsid w:val="00AF7D30"/>
    <w:rsid w:val="00B002C8"/>
    <w:rsid w:val="00B01388"/>
    <w:rsid w:val="00B02BC4"/>
    <w:rsid w:val="00B04281"/>
    <w:rsid w:val="00B04A65"/>
    <w:rsid w:val="00B059CE"/>
    <w:rsid w:val="00B05C88"/>
    <w:rsid w:val="00B11F1E"/>
    <w:rsid w:val="00B222A4"/>
    <w:rsid w:val="00B22516"/>
    <w:rsid w:val="00B22688"/>
    <w:rsid w:val="00B22A8F"/>
    <w:rsid w:val="00B23A6A"/>
    <w:rsid w:val="00B27DB7"/>
    <w:rsid w:val="00B302C6"/>
    <w:rsid w:val="00B311C6"/>
    <w:rsid w:val="00B33AB9"/>
    <w:rsid w:val="00B36D2F"/>
    <w:rsid w:val="00B42DB0"/>
    <w:rsid w:val="00B42F94"/>
    <w:rsid w:val="00B4527D"/>
    <w:rsid w:val="00B4540C"/>
    <w:rsid w:val="00B46A26"/>
    <w:rsid w:val="00B4708F"/>
    <w:rsid w:val="00B477ED"/>
    <w:rsid w:val="00B47CB7"/>
    <w:rsid w:val="00B528B5"/>
    <w:rsid w:val="00B52C33"/>
    <w:rsid w:val="00B55BEC"/>
    <w:rsid w:val="00B57B14"/>
    <w:rsid w:val="00B61D9B"/>
    <w:rsid w:val="00B66CD8"/>
    <w:rsid w:val="00B74227"/>
    <w:rsid w:val="00B746FC"/>
    <w:rsid w:val="00B76BE4"/>
    <w:rsid w:val="00B80619"/>
    <w:rsid w:val="00B8102E"/>
    <w:rsid w:val="00B82446"/>
    <w:rsid w:val="00B85390"/>
    <w:rsid w:val="00B85678"/>
    <w:rsid w:val="00B86F46"/>
    <w:rsid w:val="00B87E58"/>
    <w:rsid w:val="00B907BE"/>
    <w:rsid w:val="00B910FB"/>
    <w:rsid w:val="00B91849"/>
    <w:rsid w:val="00B925B4"/>
    <w:rsid w:val="00B9579A"/>
    <w:rsid w:val="00B968A9"/>
    <w:rsid w:val="00B97593"/>
    <w:rsid w:val="00BA10CE"/>
    <w:rsid w:val="00BA3B3A"/>
    <w:rsid w:val="00BA58E7"/>
    <w:rsid w:val="00BA60A6"/>
    <w:rsid w:val="00BA752F"/>
    <w:rsid w:val="00BA7D51"/>
    <w:rsid w:val="00BB02F9"/>
    <w:rsid w:val="00BB158C"/>
    <w:rsid w:val="00BB60CB"/>
    <w:rsid w:val="00BB69AA"/>
    <w:rsid w:val="00BB7FF9"/>
    <w:rsid w:val="00BC11A1"/>
    <w:rsid w:val="00BC1512"/>
    <w:rsid w:val="00BC22F2"/>
    <w:rsid w:val="00BC2F1E"/>
    <w:rsid w:val="00BC345A"/>
    <w:rsid w:val="00BC3670"/>
    <w:rsid w:val="00BC37CC"/>
    <w:rsid w:val="00BC4A55"/>
    <w:rsid w:val="00BC69D9"/>
    <w:rsid w:val="00BC76AC"/>
    <w:rsid w:val="00BD1C60"/>
    <w:rsid w:val="00BD21A9"/>
    <w:rsid w:val="00BD2EC0"/>
    <w:rsid w:val="00BD30E2"/>
    <w:rsid w:val="00BD5F30"/>
    <w:rsid w:val="00BD65F6"/>
    <w:rsid w:val="00BE0D9E"/>
    <w:rsid w:val="00BE1C32"/>
    <w:rsid w:val="00BE26AE"/>
    <w:rsid w:val="00BE5CEF"/>
    <w:rsid w:val="00BE6369"/>
    <w:rsid w:val="00BE6819"/>
    <w:rsid w:val="00BE71EA"/>
    <w:rsid w:val="00BF3669"/>
    <w:rsid w:val="00BF4318"/>
    <w:rsid w:val="00BF5A0E"/>
    <w:rsid w:val="00BF5E52"/>
    <w:rsid w:val="00BF746A"/>
    <w:rsid w:val="00BF7799"/>
    <w:rsid w:val="00BF7930"/>
    <w:rsid w:val="00C002D6"/>
    <w:rsid w:val="00C03300"/>
    <w:rsid w:val="00C10044"/>
    <w:rsid w:val="00C10D5E"/>
    <w:rsid w:val="00C127B7"/>
    <w:rsid w:val="00C12D2C"/>
    <w:rsid w:val="00C14673"/>
    <w:rsid w:val="00C16992"/>
    <w:rsid w:val="00C21B85"/>
    <w:rsid w:val="00C21BE5"/>
    <w:rsid w:val="00C23449"/>
    <w:rsid w:val="00C26B25"/>
    <w:rsid w:val="00C26C58"/>
    <w:rsid w:val="00C3472B"/>
    <w:rsid w:val="00C34EE4"/>
    <w:rsid w:val="00C35E5A"/>
    <w:rsid w:val="00C37945"/>
    <w:rsid w:val="00C40807"/>
    <w:rsid w:val="00C412B4"/>
    <w:rsid w:val="00C4132B"/>
    <w:rsid w:val="00C41B78"/>
    <w:rsid w:val="00C4290F"/>
    <w:rsid w:val="00C42AD9"/>
    <w:rsid w:val="00C43AAE"/>
    <w:rsid w:val="00C446B0"/>
    <w:rsid w:val="00C47080"/>
    <w:rsid w:val="00C52417"/>
    <w:rsid w:val="00C55C0B"/>
    <w:rsid w:val="00C60327"/>
    <w:rsid w:val="00C63A44"/>
    <w:rsid w:val="00C653F6"/>
    <w:rsid w:val="00C670FD"/>
    <w:rsid w:val="00C670FF"/>
    <w:rsid w:val="00C7049C"/>
    <w:rsid w:val="00C71178"/>
    <w:rsid w:val="00C71831"/>
    <w:rsid w:val="00C73343"/>
    <w:rsid w:val="00C73CD8"/>
    <w:rsid w:val="00C74E52"/>
    <w:rsid w:val="00C75516"/>
    <w:rsid w:val="00C767C3"/>
    <w:rsid w:val="00C76D8C"/>
    <w:rsid w:val="00C86DD3"/>
    <w:rsid w:val="00C87A17"/>
    <w:rsid w:val="00C9366E"/>
    <w:rsid w:val="00C947C2"/>
    <w:rsid w:val="00C961B7"/>
    <w:rsid w:val="00C97634"/>
    <w:rsid w:val="00CA3FC7"/>
    <w:rsid w:val="00CA4C21"/>
    <w:rsid w:val="00CA501C"/>
    <w:rsid w:val="00CA50E1"/>
    <w:rsid w:val="00CA7F74"/>
    <w:rsid w:val="00CB1000"/>
    <w:rsid w:val="00CB31DE"/>
    <w:rsid w:val="00CB3DA2"/>
    <w:rsid w:val="00CB41FD"/>
    <w:rsid w:val="00CB4C46"/>
    <w:rsid w:val="00CB4D5B"/>
    <w:rsid w:val="00CB6F4C"/>
    <w:rsid w:val="00CC1FCE"/>
    <w:rsid w:val="00CC3EDD"/>
    <w:rsid w:val="00CC406A"/>
    <w:rsid w:val="00CC7411"/>
    <w:rsid w:val="00CD0EC3"/>
    <w:rsid w:val="00CD2355"/>
    <w:rsid w:val="00CD2D0D"/>
    <w:rsid w:val="00CD47F8"/>
    <w:rsid w:val="00CD503D"/>
    <w:rsid w:val="00CD5600"/>
    <w:rsid w:val="00CE0790"/>
    <w:rsid w:val="00CE7E46"/>
    <w:rsid w:val="00CF18D7"/>
    <w:rsid w:val="00CF19AF"/>
    <w:rsid w:val="00CF678C"/>
    <w:rsid w:val="00D002FF"/>
    <w:rsid w:val="00D0142E"/>
    <w:rsid w:val="00D0306D"/>
    <w:rsid w:val="00D031F1"/>
    <w:rsid w:val="00D0416C"/>
    <w:rsid w:val="00D103CB"/>
    <w:rsid w:val="00D10C7A"/>
    <w:rsid w:val="00D11194"/>
    <w:rsid w:val="00D11DE5"/>
    <w:rsid w:val="00D12B55"/>
    <w:rsid w:val="00D12E9E"/>
    <w:rsid w:val="00D203DC"/>
    <w:rsid w:val="00D20B40"/>
    <w:rsid w:val="00D23804"/>
    <w:rsid w:val="00D256EE"/>
    <w:rsid w:val="00D2715C"/>
    <w:rsid w:val="00D272E8"/>
    <w:rsid w:val="00D27CE2"/>
    <w:rsid w:val="00D31499"/>
    <w:rsid w:val="00D320CA"/>
    <w:rsid w:val="00D35313"/>
    <w:rsid w:val="00D37542"/>
    <w:rsid w:val="00D43452"/>
    <w:rsid w:val="00D455D6"/>
    <w:rsid w:val="00D461CC"/>
    <w:rsid w:val="00D50D5F"/>
    <w:rsid w:val="00D5192D"/>
    <w:rsid w:val="00D51C86"/>
    <w:rsid w:val="00D53449"/>
    <w:rsid w:val="00D541D4"/>
    <w:rsid w:val="00D548D8"/>
    <w:rsid w:val="00D54D2E"/>
    <w:rsid w:val="00D54FEA"/>
    <w:rsid w:val="00D57B31"/>
    <w:rsid w:val="00D60045"/>
    <w:rsid w:val="00D60A69"/>
    <w:rsid w:val="00D61CA4"/>
    <w:rsid w:val="00D6314C"/>
    <w:rsid w:val="00D633D2"/>
    <w:rsid w:val="00D63CC7"/>
    <w:rsid w:val="00D66633"/>
    <w:rsid w:val="00D675D6"/>
    <w:rsid w:val="00D67C12"/>
    <w:rsid w:val="00D67CA8"/>
    <w:rsid w:val="00D7099E"/>
    <w:rsid w:val="00D72385"/>
    <w:rsid w:val="00D73E7D"/>
    <w:rsid w:val="00D74E5B"/>
    <w:rsid w:val="00D77524"/>
    <w:rsid w:val="00D801F5"/>
    <w:rsid w:val="00D81803"/>
    <w:rsid w:val="00D8253F"/>
    <w:rsid w:val="00D87708"/>
    <w:rsid w:val="00D930D0"/>
    <w:rsid w:val="00D953C5"/>
    <w:rsid w:val="00D96390"/>
    <w:rsid w:val="00D97D90"/>
    <w:rsid w:val="00D97DDD"/>
    <w:rsid w:val="00DA03A7"/>
    <w:rsid w:val="00DA2439"/>
    <w:rsid w:val="00DA4D1B"/>
    <w:rsid w:val="00DB20BE"/>
    <w:rsid w:val="00DB7EBB"/>
    <w:rsid w:val="00DC09CC"/>
    <w:rsid w:val="00DC25AA"/>
    <w:rsid w:val="00DC2A6F"/>
    <w:rsid w:val="00DC4EBE"/>
    <w:rsid w:val="00DC54B8"/>
    <w:rsid w:val="00DD3930"/>
    <w:rsid w:val="00DD3A3C"/>
    <w:rsid w:val="00DE0C9D"/>
    <w:rsid w:val="00DE1E94"/>
    <w:rsid w:val="00DE3005"/>
    <w:rsid w:val="00DE4481"/>
    <w:rsid w:val="00DE6AF9"/>
    <w:rsid w:val="00DF0A49"/>
    <w:rsid w:val="00DF2345"/>
    <w:rsid w:val="00DF318C"/>
    <w:rsid w:val="00DF6798"/>
    <w:rsid w:val="00E00057"/>
    <w:rsid w:val="00E00123"/>
    <w:rsid w:val="00E0156D"/>
    <w:rsid w:val="00E02604"/>
    <w:rsid w:val="00E03E9D"/>
    <w:rsid w:val="00E05434"/>
    <w:rsid w:val="00E07F59"/>
    <w:rsid w:val="00E1002E"/>
    <w:rsid w:val="00E108B8"/>
    <w:rsid w:val="00E10D9C"/>
    <w:rsid w:val="00E16D6C"/>
    <w:rsid w:val="00E221C5"/>
    <w:rsid w:val="00E225E2"/>
    <w:rsid w:val="00E22ACA"/>
    <w:rsid w:val="00E22B9E"/>
    <w:rsid w:val="00E244AE"/>
    <w:rsid w:val="00E2557F"/>
    <w:rsid w:val="00E2742C"/>
    <w:rsid w:val="00E32FDA"/>
    <w:rsid w:val="00E3317E"/>
    <w:rsid w:val="00E33B45"/>
    <w:rsid w:val="00E34374"/>
    <w:rsid w:val="00E36C7E"/>
    <w:rsid w:val="00E401E9"/>
    <w:rsid w:val="00E411EC"/>
    <w:rsid w:val="00E4595C"/>
    <w:rsid w:val="00E45DEE"/>
    <w:rsid w:val="00E5001A"/>
    <w:rsid w:val="00E50BF5"/>
    <w:rsid w:val="00E512BE"/>
    <w:rsid w:val="00E51E3F"/>
    <w:rsid w:val="00E552D5"/>
    <w:rsid w:val="00E55424"/>
    <w:rsid w:val="00E55487"/>
    <w:rsid w:val="00E5624A"/>
    <w:rsid w:val="00E576DF"/>
    <w:rsid w:val="00E603C3"/>
    <w:rsid w:val="00E640E9"/>
    <w:rsid w:val="00E6737C"/>
    <w:rsid w:val="00E7088C"/>
    <w:rsid w:val="00E70AE4"/>
    <w:rsid w:val="00E710C6"/>
    <w:rsid w:val="00E7254C"/>
    <w:rsid w:val="00E7439B"/>
    <w:rsid w:val="00E76BF3"/>
    <w:rsid w:val="00E804A4"/>
    <w:rsid w:val="00E82AA2"/>
    <w:rsid w:val="00E867EB"/>
    <w:rsid w:val="00E87AE4"/>
    <w:rsid w:val="00E9232E"/>
    <w:rsid w:val="00E928E7"/>
    <w:rsid w:val="00E93DC4"/>
    <w:rsid w:val="00E9490B"/>
    <w:rsid w:val="00E96E79"/>
    <w:rsid w:val="00E9727D"/>
    <w:rsid w:val="00E97567"/>
    <w:rsid w:val="00EA0322"/>
    <w:rsid w:val="00EA304F"/>
    <w:rsid w:val="00EA3B85"/>
    <w:rsid w:val="00EA3F5B"/>
    <w:rsid w:val="00EA63A3"/>
    <w:rsid w:val="00EB02A4"/>
    <w:rsid w:val="00EB4E3D"/>
    <w:rsid w:val="00EB5A4D"/>
    <w:rsid w:val="00EB647E"/>
    <w:rsid w:val="00EB6CCF"/>
    <w:rsid w:val="00EC108D"/>
    <w:rsid w:val="00EC1109"/>
    <w:rsid w:val="00EC3B55"/>
    <w:rsid w:val="00EC6802"/>
    <w:rsid w:val="00EC6A06"/>
    <w:rsid w:val="00EC6BFE"/>
    <w:rsid w:val="00EC7ADD"/>
    <w:rsid w:val="00EC7D87"/>
    <w:rsid w:val="00EE286F"/>
    <w:rsid w:val="00EE3E4C"/>
    <w:rsid w:val="00EE46F8"/>
    <w:rsid w:val="00EE481B"/>
    <w:rsid w:val="00EE4F51"/>
    <w:rsid w:val="00EE5CDE"/>
    <w:rsid w:val="00EE62B8"/>
    <w:rsid w:val="00EE6A3F"/>
    <w:rsid w:val="00EE71BB"/>
    <w:rsid w:val="00EF23FD"/>
    <w:rsid w:val="00EF2A9C"/>
    <w:rsid w:val="00EF2CFD"/>
    <w:rsid w:val="00EF5E94"/>
    <w:rsid w:val="00EF6DEA"/>
    <w:rsid w:val="00EF7A80"/>
    <w:rsid w:val="00EF7D2F"/>
    <w:rsid w:val="00F005FB"/>
    <w:rsid w:val="00F032C7"/>
    <w:rsid w:val="00F059C5"/>
    <w:rsid w:val="00F10B33"/>
    <w:rsid w:val="00F11DAB"/>
    <w:rsid w:val="00F13BCE"/>
    <w:rsid w:val="00F178AE"/>
    <w:rsid w:val="00F23F0D"/>
    <w:rsid w:val="00F24185"/>
    <w:rsid w:val="00F25B9D"/>
    <w:rsid w:val="00F37AB5"/>
    <w:rsid w:val="00F40BAB"/>
    <w:rsid w:val="00F43316"/>
    <w:rsid w:val="00F4375A"/>
    <w:rsid w:val="00F43AD5"/>
    <w:rsid w:val="00F44CB2"/>
    <w:rsid w:val="00F44FB4"/>
    <w:rsid w:val="00F46943"/>
    <w:rsid w:val="00F47510"/>
    <w:rsid w:val="00F47944"/>
    <w:rsid w:val="00F5246E"/>
    <w:rsid w:val="00F57C09"/>
    <w:rsid w:val="00F60163"/>
    <w:rsid w:val="00F6572D"/>
    <w:rsid w:val="00F702BA"/>
    <w:rsid w:val="00F70BD9"/>
    <w:rsid w:val="00F71890"/>
    <w:rsid w:val="00F74CFD"/>
    <w:rsid w:val="00F75352"/>
    <w:rsid w:val="00F76A61"/>
    <w:rsid w:val="00F76D6F"/>
    <w:rsid w:val="00F77D4D"/>
    <w:rsid w:val="00F83E3B"/>
    <w:rsid w:val="00F8595E"/>
    <w:rsid w:val="00F9211F"/>
    <w:rsid w:val="00F92C86"/>
    <w:rsid w:val="00F931FE"/>
    <w:rsid w:val="00F969E6"/>
    <w:rsid w:val="00F96A7B"/>
    <w:rsid w:val="00FA1C4C"/>
    <w:rsid w:val="00FA236C"/>
    <w:rsid w:val="00FA2529"/>
    <w:rsid w:val="00FA3476"/>
    <w:rsid w:val="00FA3C2E"/>
    <w:rsid w:val="00FA5491"/>
    <w:rsid w:val="00FB2108"/>
    <w:rsid w:val="00FB2DAB"/>
    <w:rsid w:val="00FB4220"/>
    <w:rsid w:val="00FB4AC4"/>
    <w:rsid w:val="00FC00D5"/>
    <w:rsid w:val="00FC07A6"/>
    <w:rsid w:val="00FC25D3"/>
    <w:rsid w:val="00FC291C"/>
    <w:rsid w:val="00FC2FC7"/>
    <w:rsid w:val="00FC3023"/>
    <w:rsid w:val="00FC78DB"/>
    <w:rsid w:val="00FC7BE1"/>
    <w:rsid w:val="00FD078A"/>
    <w:rsid w:val="00FD14AE"/>
    <w:rsid w:val="00FD2797"/>
    <w:rsid w:val="00FD3A94"/>
    <w:rsid w:val="00FD4765"/>
    <w:rsid w:val="00FE07AA"/>
    <w:rsid w:val="00FE1C78"/>
    <w:rsid w:val="00FE1E4D"/>
    <w:rsid w:val="00FE2626"/>
    <w:rsid w:val="00FE5AF2"/>
    <w:rsid w:val="00FF10C2"/>
    <w:rsid w:val="00FF5392"/>
    <w:rsid w:val="00FF68BE"/>
    <w:rsid w:val="00FF785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999D0"/>
  <w15:docId w15:val="{96D4455B-6876-46C4-B8DD-9C994760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5DF"/>
    <w:pPr>
      <w:spacing w:before="160" w:after="0" w:line="280" w:lineRule="exact"/>
    </w:pPr>
    <w:rPr>
      <w:rFonts w:ascii="Arial" w:eastAsia="Times New Roman" w:hAnsi="Arial" w:cs="Times New Roman"/>
      <w:szCs w:val="20"/>
      <w:lang w:eastAsia="en-US"/>
    </w:rPr>
  </w:style>
  <w:style w:type="paragraph" w:styleId="Heading1">
    <w:name w:val="heading 1"/>
    <w:basedOn w:val="Normal"/>
    <w:link w:val="Heading1Char"/>
    <w:uiPriority w:val="9"/>
    <w:qFormat/>
    <w:rsid w:val="0050102F"/>
    <w:pPr>
      <w:spacing w:before="100" w:beforeAutospacing="1" w:after="100" w:afterAutospacing="1" w:line="240" w:lineRule="auto"/>
      <w:outlineLvl w:val="0"/>
    </w:pPr>
    <w:rPr>
      <w:rFonts w:ascii="Times New Roman" w:hAnsi="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335DF"/>
    <w:rPr>
      <w:color w:val="0000FF"/>
      <w:u w:val="single"/>
    </w:rPr>
  </w:style>
  <w:style w:type="paragraph" w:customStyle="1" w:styleId="Body">
    <w:name w:val="Body"/>
    <w:basedOn w:val="Normal"/>
    <w:rsid w:val="006335DF"/>
    <w:pPr>
      <w:spacing w:before="0"/>
    </w:pPr>
  </w:style>
  <w:style w:type="paragraph" w:customStyle="1" w:styleId="Default">
    <w:name w:val="Default"/>
    <w:rsid w:val="006335DF"/>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ListParagraph">
    <w:name w:val="List Paragraph"/>
    <w:basedOn w:val="Normal"/>
    <w:uiPriority w:val="34"/>
    <w:qFormat/>
    <w:rsid w:val="004B0A42"/>
    <w:pPr>
      <w:spacing w:before="0" w:after="200" w:line="276" w:lineRule="auto"/>
      <w:ind w:left="720"/>
      <w:contextualSpacing/>
    </w:pPr>
    <w:rPr>
      <w:rFonts w:asciiTheme="minorHAnsi" w:eastAsiaTheme="minorEastAsia" w:hAnsiTheme="minorHAnsi" w:cstheme="minorBidi"/>
      <w:szCs w:val="22"/>
      <w:lang w:eastAsia="zh-CN"/>
    </w:rPr>
  </w:style>
  <w:style w:type="character" w:customStyle="1" w:styleId="xn-person">
    <w:name w:val="xn-person"/>
    <w:basedOn w:val="DefaultParagraphFont"/>
    <w:rsid w:val="00D35313"/>
  </w:style>
  <w:style w:type="paragraph" w:styleId="BalloonText">
    <w:name w:val="Balloon Text"/>
    <w:basedOn w:val="Normal"/>
    <w:link w:val="BalloonTextChar"/>
    <w:uiPriority w:val="99"/>
    <w:semiHidden/>
    <w:unhideWhenUsed/>
    <w:rsid w:val="00E70AE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AE4"/>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E70AE4"/>
    <w:rPr>
      <w:sz w:val="16"/>
      <w:szCs w:val="16"/>
    </w:rPr>
  </w:style>
  <w:style w:type="paragraph" w:styleId="CommentText">
    <w:name w:val="annotation text"/>
    <w:basedOn w:val="Normal"/>
    <w:link w:val="CommentTextChar"/>
    <w:uiPriority w:val="99"/>
    <w:unhideWhenUsed/>
    <w:rsid w:val="00E70AE4"/>
    <w:pPr>
      <w:spacing w:line="240" w:lineRule="auto"/>
    </w:pPr>
    <w:rPr>
      <w:sz w:val="20"/>
    </w:rPr>
  </w:style>
  <w:style w:type="character" w:customStyle="1" w:styleId="CommentTextChar">
    <w:name w:val="Comment Text Char"/>
    <w:basedOn w:val="DefaultParagraphFont"/>
    <w:link w:val="CommentText"/>
    <w:uiPriority w:val="99"/>
    <w:rsid w:val="00E70AE4"/>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70AE4"/>
    <w:rPr>
      <w:b/>
      <w:bCs/>
    </w:rPr>
  </w:style>
  <w:style w:type="character" w:customStyle="1" w:styleId="CommentSubjectChar">
    <w:name w:val="Comment Subject Char"/>
    <w:basedOn w:val="CommentTextChar"/>
    <w:link w:val="CommentSubject"/>
    <w:uiPriority w:val="99"/>
    <w:semiHidden/>
    <w:rsid w:val="00E70AE4"/>
    <w:rPr>
      <w:rFonts w:ascii="Arial" w:eastAsia="Times New Roman" w:hAnsi="Arial" w:cs="Times New Roman"/>
      <w:b/>
      <w:bCs/>
      <w:sz w:val="20"/>
      <w:szCs w:val="20"/>
      <w:lang w:eastAsia="en-US"/>
    </w:rPr>
  </w:style>
  <w:style w:type="paragraph" w:styleId="Header">
    <w:name w:val="header"/>
    <w:basedOn w:val="Normal"/>
    <w:link w:val="HeaderChar"/>
    <w:uiPriority w:val="99"/>
    <w:unhideWhenUsed/>
    <w:rsid w:val="00C4080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40807"/>
    <w:rPr>
      <w:rFonts w:ascii="Arial" w:eastAsia="Times New Roman" w:hAnsi="Arial" w:cs="Times New Roman"/>
      <w:szCs w:val="20"/>
      <w:lang w:eastAsia="en-US"/>
    </w:rPr>
  </w:style>
  <w:style w:type="paragraph" w:styleId="Footer">
    <w:name w:val="footer"/>
    <w:basedOn w:val="Normal"/>
    <w:link w:val="FooterChar"/>
    <w:uiPriority w:val="99"/>
    <w:unhideWhenUsed/>
    <w:rsid w:val="00C4080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40807"/>
    <w:rPr>
      <w:rFonts w:ascii="Arial" w:eastAsia="Times New Roman" w:hAnsi="Arial" w:cs="Times New Roman"/>
      <w:szCs w:val="20"/>
      <w:lang w:eastAsia="en-US"/>
    </w:rPr>
  </w:style>
  <w:style w:type="character" w:styleId="FollowedHyperlink">
    <w:name w:val="FollowedHyperlink"/>
    <w:basedOn w:val="DefaultParagraphFont"/>
    <w:uiPriority w:val="99"/>
    <w:semiHidden/>
    <w:unhideWhenUsed/>
    <w:rsid w:val="00127642"/>
    <w:rPr>
      <w:color w:val="800080" w:themeColor="followedHyperlink"/>
      <w:u w:val="single"/>
    </w:rPr>
  </w:style>
  <w:style w:type="character" w:customStyle="1" w:styleId="UnresolvedMention1">
    <w:name w:val="Unresolved Mention1"/>
    <w:basedOn w:val="DefaultParagraphFont"/>
    <w:uiPriority w:val="99"/>
    <w:semiHidden/>
    <w:unhideWhenUsed/>
    <w:rsid w:val="00407A4F"/>
    <w:rPr>
      <w:color w:val="808080"/>
      <w:shd w:val="clear" w:color="auto" w:fill="E6E6E6"/>
    </w:rPr>
  </w:style>
  <w:style w:type="paragraph" w:styleId="NormalWeb">
    <w:name w:val="Normal (Web)"/>
    <w:basedOn w:val="Normal"/>
    <w:uiPriority w:val="99"/>
    <w:unhideWhenUsed/>
    <w:rsid w:val="00731B3E"/>
    <w:pPr>
      <w:spacing w:before="100" w:beforeAutospacing="1" w:after="100" w:afterAutospacing="1" w:line="240" w:lineRule="auto"/>
    </w:pPr>
    <w:rPr>
      <w:rFonts w:ascii="Times New Roman" w:hAnsi="Times New Roman"/>
      <w:sz w:val="24"/>
      <w:szCs w:val="24"/>
      <w:lang w:eastAsia="zh-CN"/>
    </w:rPr>
  </w:style>
  <w:style w:type="character" w:customStyle="1" w:styleId="UnresolvedMention2">
    <w:name w:val="Unresolved Mention2"/>
    <w:basedOn w:val="DefaultParagraphFont"/>
    <w:uiPriority w:val="99"/>
    <w:semiHidden/>
    <w:unhideWhenUsed/>
    <w:rsid w:val="00E928E7"/>
    <w:rPr>
      <w:color w:val="605E5C"/>
      <w:shd w:val="clear" w:color="auto" w:fill="E1DFDD"/>
    </w:rPr>
  </w:style>
  <w:style w:type="paragraph" w:styleId="Revision">
    <w:name w:val="Revision"/>
    <w:hidden/>
    <w:uiPriority w:val="99"/>
    <w:semiHidden/>
    <w:rsid w:val="00AF7897"/>
    <w:pPr>
      <w:spacing w:after="0" w:line="240" w:lineRule="auto"/>
    </w:pPr>
    <w:rPr>
      <w:rFonts w:ascii="Arial" w:eastAsia="Times New Roman" w:hAnsi="Arial" w:cs="Times New Roman"/>
      <w:szCs w:val="20"/>
      <w:lang w:eastAsia="en-US"/>
    </w:rPr>
  </w:style>
  <w:style w:type="character" w:customStyle="1" w:styleId="UnresolvedMention3">
    <w:name w:val="Unresolved Mention3"/>
    <w:basedOn w:val="DefaultParagraphFont"/>
    <w:uiPriority w:val="99"/>
    <w:semiHidden/>
    <w:unhideWhenUsed/>
    <w:rsid w:val="00911DFB"/>
    <w:rPr>
      <w:color w:val="808080"/>
      <w:shd w:val="clear" w:color="auto" w:fill="E6E6E6"/>
    </w:rPr>
  </w:style>
  <w:style w:type="character" w:styleId="Strong">
    <w:name w:val="Strong"/>
    <w:basedOn w:val="DefaultParagraphFont"/>
    <w:uiPriority w:val="22"/>
    <w:qFormat/>
    <w:rsid w:val="003D3119"/>
    <w:rPr>
      <w:b/>
      <w:bCs/>
    </w:rPr>
  </w:style>
  <w:style w:type="character" w:customStyle="1" w:styleId="Heading1Char">
    <w:name w:val="Heading 1 Char"/>
    <w:basedOn w:val="DefaultParagraphFont"/>
    <w:link w:val="Heading1"/>
    <w:uiPriority w:val="9"/>
    <w:rsid w:val="0050102F"/>
    <w:rPr>
      <w:rFonts w:ascii="Times New Roman" w:eastAsia="Times New Roman" w:hAnsi="Times New Roman" w:cs="Times New Roman"/>
      <w:b/>
      <w:bCs/>
      <w:kern w:val="36"/>
      <w:sz w:val="48"/>
      <w:szCs w:val="48"/>
    </w:rPr>
  </w:style>
  <w:style w:type="character" w:customStyle="1" w:styleId="NichtaufgelsteErwhnung1">
    <w:name w:val="Nicht aufgelöste Erwähnung1"/>
    <w:basedOn w:val="DefaultParagraphFont"/>
    <w:uiPriority w:val="99"/>
    <w:semiHidden/>
    <w:unhideWhenUsed/>
    <w:rsid w:val="00690ED1"/>
    <w:rPr>
      <w:color w:val="605E5C"/>
      <w:shd w:val="clear" w:color="auto" w:fill="E1DFDD"/>
    </w:rPr>
  </w:style>
  <w:style w:type="character" w:customStyle="1" w:styleId="cf01">
    <w:name w:val="cf01"/>
    <w:basedOn w:val="DefaultParagraphFont"/>
    <w:rsid w:val="00BA58E7"/>
    <w:rPr>
      <w:rFonts w:ascii="Segoe UI" w:hAnsi="Segoe UI" w:cs="Segoe UI" w:hint="default"/>
      <w:sz w:val="18"/>
      <w:szCs w:val="18"/>
    </w:rPr>
  </w:style>
  <w:style w:type="character" w:styleId="UnresolvedMention">
    <w:name w:val="Unresolved Mention"/>
    <w:basedOn w:val="DefaultParagraphFont"/>
    <w:uiPriority w:val="99"/>
    <w:semiHidden/>
    <w:unhideWhenUsed/>
    <w:rsid w:val="00293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1300">
      <w:bodyDiv w:val="1"/>
      <w:marLeft w:val="0"/>
      <w:marRight w:val="0"/>
      <w:marTop w:val="0"/>
      <w:marBottom w:val="0"/>
      <w:divBdr>
        <w:top w:val="none" w:sz="0" w:space="0" w:color="auto"/>
        <w:left w:val="none" w:sz="0" w:space="0" w:color="auto"/>
        <w:bottom w:val="none" w:sz="0" w:space="0" w:color="auto"/>
        <w:right w:val="none" w:sz="0" w:space="0" w:color="auto"/>
      </w:divBdr>
    </w:div>
    <w:div w:id="111486428">
      <w:bodyDiv w:val="1"/>
      <w:marLeft w:val="0"/>
      <w:marRight w:val="0"/>
      <w:marTop w:val="0"/>
      <w:marBottom w:val="0"/>
      <w:divBdr>
        <w:top w:val="none" w:sz="0" w:space="0" w:color="auto"/>
        <w:left w:val="none" w:sz="0" w:space="0" w:color="auto"/>
        <w:bottom w:val="none" w:sz="0" w:space="0" w:color="auto"/>
        <w:right w:val="none" w:sz="0" w:space="0" w:color="auto"/>
      </w:divBdr>
      <w:divsChild>
        <w:div w:id="962228722">
          <w:marLeft w:val="2246"/>
          <w:marRight w:val="0"/>
          <w:marTop w:val="160"/>
          <w:marBottom w:val="0"/>
          <w:divBdr>
            <w:top w:val="none" w:sz="0" w:space="0" w:color="auto"/>
            <w:left w:val="none" w:sz="0" w:space="0" w:color="auto"/>
            <w:bottom w:val="none" w:sz="0" w:space="0" w:color="auto"/>
            <w:right w:val="none" w:sz="0" w:space="0" w:color="auto"/>
          </w:divBdr>
        </w:div>
        <w:div w:id="1892229202">
          <w:marLeft w:val="2246"/>
          <w:marRight w:val="0"/>
          <w:marTop w:val="160"/>
          <w:marBottom w:val="0"/>
          <w:divBdr>
            <w:top w:val="none" w:sz="0" w:space="0" w:color="auto"/>
            <w:left w:val="none" w:sz="0" w:space="0" w:color="auto"/>
            <w:bottom w:val="none" w:sz="0" w:space="0" w:color="auto"/>
            <w:right w:val="none" w:sz="0" w:space="0" w:color="auto"/>
          </w:divBdr>
        </w:div>
      </w:divsChild>
    </w:div>
    <w:div w:id="127212905">
      <w:bodyDiv w:val="1"/>
      <w:marLeft w:val="0"/>
      <w:marRight w:val="0"/>
      <w:marTop w:val="0"/>
      <w:marBottom w:val="0"/>
      <w:divBdr>
        <w:top w:val="none" w:sz="0" w:space="0" w:color="auto"/>
        <w:left w:val="none" w:sz="0" w:space="0" w:color="auto"/>
        <w:bottom w:val="none" w:sz="0" w:space="0" w:color="auto"/>
        <w:right w:val="none" w:sz="0" w:space="0" w:color="auto"/>
      </w:divBdr>
    </w:div>
    <w:div w:id="227423389">
      <w:bodyDiv w:val="1"/>
      <w:marLeft w:val="0"/>
      <w:marRight w:val="0"/>
      <w:marTop w:val="0"/>
      <w:marBottom w:val="0"/>
      <w:divBdr>
        <w:top w:val="none" w:sz="0" w:space="0" w:color="auto"/>
        <w:left w:val="none" w:sz="0" w:space="0" w:color="auto"/>
        <w:bottom w:val="none" w:sz="0" w:space="0" w:color="auto"/>
        <w:right w:val="none" w:sz="0" w:space="0" w:color="auto"/>
      </w:divBdr>
    </w:div>
    <w:div w:id="232854390">
      <w:bodyDiv w:val="1"/>
      <w:marLeft w:val="0"/>
      <w:marRight w:val="0"/>
      <w:marTop w:val="0"/>
      <w:marBottom w:val="0"/>
      <w:divBdr>
        <w:top w:val="none" w:sz="0" w:space="0" w:color="auto"/>
        <w:left w:val="none" w:sz="0" w:space="0" w:color="auto"/>
        <w:bottom w:val="none" w:sz="0" w:space="0" w:color="auto"/>
        <w:right w:val="none" w:sz="0" w:space="0" w:color="auto"/>
      </w:divBdr>
    </w:div>
    <w:div w:id="306591539">
      <w:bodyDiv w:val="1"/>
      <w:marLeft w:val="0"/>
      <w:marRight w:val="0"/>
      <w:marTop w:val="0"/>
      <w:marBottom w:val="0"/>
      <w:divBdr>
        <w:top w:val="none" w:sz="0" w:space="0" w:color="auto"/>
        <w:left w:val="none" w:sz="0" w:space="0" w:color="auto"/>
        <w:bottom w:val="none" w:sz="0" w:space="0" w:color="auto"/>
        <w:right w:val="none" w:sz="0" w:space="0" w:color="auto"/>
      </w:divBdr>
      <w:divsChild>
        <w:div w:id="618757275">
          <w:marLeft w:val="2246"/>
          <w:marRight w:val="0"/>
          <w:marTop w:val="160"/>
          <w:marBottom w:val="0"/>
          <w:divBdr>
            <w:top w:val="none" w:sz="0" w:space="0" w:color="auto"/>
            <w:left w:val="none" w:sz="0" w:space="0" w:color="auto"/>
            <w:bottom w:val="none" w:sz="0" w:space="0" w:color="auto"/>
            <w:right w:val="none" w:sz="0" w:space="0" w:color="auto"/>
          </w:divBdr>
        </w:div>
        <w:div w:id="1137914528">
          <w:marLeft w:val="2246"/>
          <w:marRight w:val="0"/>
          <w:marTop w:val="160"/>
          <w:marBottom w:val="0"/>
          <w:divBdr>
            <w:top w:val="none" w:sz="0" w:space="0" w:color="auto"/>
            <w:left w:val="none" w:sz="0" w:space="0" w:color="auto"/>
            <w:bottom w:val="none" w:sz="0" w:space="0" w:color="auto"/>
            <w:right w:val="none" w:sz="0" w:space="0" w:color="auto"/>
          </w:divBdr>
        </w:div>
        <w:div w:id="1068773099">
          <w:marLeft w:val="2246"/>
          <w:marRight w:val="0"/>
          <w:marTop w:val="160"/>
          <w:marBottom w:val="0"/>
          <w:divBdr>
            <w:top w:val="none" w:sz="0" w:space="0" w:color="auto"/>
            <w:left w:val="none" w:sz="0" w:space="0" w:color="auto"/>
            <w:bottom w:val="none" w:sz="0" w:space="0" w:color="auto"/>
            <w:right w:val="none" w:sz="0" w:space="0" w:color="auto"/>
          </w:divBdr>
        </w:div>
        <w:div w:id="1407604315">
          <w:marLeft w:val="2246"/>
          <w:marRight w:val="0"/>
          <w:marTop w:val="160"/>
          <w:marBottom w:val="0"/>
          <w:divBdr>
            <w:top w:val="none" w:sz="0" w:space="0" w:color="auto"/>
            <w:left w:val="none" w:sz="0" w:space="0" w:color="auto"/>
            <w:bottom w:val="none" w:sz="0" w:space="0" w:color="auto"/>
            <w:right w:val="none" w:sz="0" w:space="0" w:color="auto"/>
          </w:divBdr>
        </w:div>
      </w:divsChild>
    </w:div>
    <w:div w:id="312418548">
      <w:bodyDiv w:val="1"/>
      <w:marLeft w:val="0"/>
      <w:marRight w:val="0"/>
      <w:marTop w:val="0"/>
      <w:marBottom w:val="0"/>
      <w:divBdr>
        <w:top w:val="none" w:sz="0" w:space="0" w:color="auto"/>
        <w:left w:val="none" w:sz="0" w:space="0" w:color="auto"/>
        <w:bottom w:val="none" w:sz="0" w:space="0" w:color="auto"/>
        <w:right w:val="none" w:sz="0" w:space="0" w:color="auto"/>
      </w:divBdr>
    </w:div>
    <w:div w:id="394163073">
      <w:bodyDiv w:val="1"/>
      <w:marLeft w:val="0"/>
      <w:marRight w:val="0"/>
      <w:marTop w:val="0"/>
      <w:marBottom w:val="0"/>
      <w:divBdr>
        <w:top w:val="none" w:sz="0" w:space="0" w:color="auto"/>
        <w:left w:val="none" w:sz="0" w:space="0" w:color="auto"/>
        <w:bottom w:val="none" w:sz="0" w:space="0" w:color="auto"/>
        <w:right w:val="none" w:sz="0" w:space="0" w:color="auto"/>
      </w:divBdr>
      <w:divsChild>
        <w:div w:id="1804231520">
          <w:marLeft w:val="2246"/>
          <w:marRight w:val="0"/>
          <w:marTop w:val="160"/>
          <w:marBottom w:val="0"/>
          <w:divBdr>
            <w:top w:val="none" w:sz="0" w:space="0" w:color="auto"/>
            <w:left w:val="none" w:sz="0" w:space="0" w:color="auto"/>
            <w:bottom w:val="none" w:sz="0" w:space="0" w:color="auto"/>
            <w:right w:val="none" w:sz="0" w:space="0" w:color="auto"/>
          </w:divBdr>
        </w:div>
        <w:div w:id="714504288">
          <w:marLeft w:val="2246"/>
          <w:marRight w:val="0"/>
          <w:marTop w:val="160"/>
          <w:marBottom w:val="0"/>
          <w:divBdr>
            <w:top w:val="none" w:sz="0" w:space="0" w:color="auto"/>
            <w:left w:val="none" w:sz="0" w:space="0" w:color="auto"/>
            <w:bottom w:val="none" w:sz="0" w:space="0" w:color="auto"/>
            <w:right w:val="none" w:sz="0" w:space="0" w:color="auto"/>
          </w:divBdr>
        </w:div>
      </w:divsChild>
    </w:div>
    <w:div w:id="454258005">
      <w:bodyDiv w:val="1"/>
      <w:marLeft w:val="0"/>
      <w:marRight w:val="0"/>
      <w:marTop w:val="0"/>
      <w:marBottom w:val="0"/>
      <w:divBdr>
        <w:top w:val="none" w:sz="0" w:space="0" w:color="auto"/>
        <w:left w:val="none" w:sz="0" w:space="0" w:color="auto"/>
        <w:bottom w:val="none" w:sz="0" w:space="0" w:color="auto"/>
        <w:right w:val="none" w:sz="0" w:space="0" w:color="auto"/>
      </w:divBdr>
    </w:div>
    <w:div w:id="591082576">
      <w:bodyDiv w:val="1"/>
      <w:marLeft w:val="0"/>
      <w:marRight w:val="0"/>
      <w:marTop w:val="0"/>
      <w:marBottom w:val="0"/>
      <w:divBdr>
        <w:top w:val="none" w:sz="0" w:space="0" w:color="auto"/>
        <w:left w:val="none" w:sz="0" w:space="0" w:color="auto"/>
        <w:bottom w:val="none" w:sz="0" w:space="0" w:color="auto"/>
        <w:right w:val="none" w:sz="0" w:space="0" w:color="auto"/>
      </w:divBdr>
    </w:div>
    <w:div w:id="718673964">
      <w:bodyDiv w:val="1"/>
      <w:marLeft w:val="0"/>
      <w:marRight w:val="0"/>
      <w:marTop w:val="0"/>
      <w:marBottom w:val="0"/>
      <w:divBdr>
        <w:top w:val="none" w:sz="0" w:space="0" w:color="auto"/>
        <w:left w:val="none" w:sz="0" w:space="0" w:color="auto"/>
        <w:bottom w:val="none" w:sz="0" w:space="0" w:color="auto"/>
        <w:right w:val="none" w:sz="0" w:space="0" w:color="auto"/>
      </w:divBdr>
    </w:div>
    <w:div w:id="766386058">
      <w:bodyDiv w:val="1"/>
      <w:marLeft w:val="0"/>
      <w:marRight w:val="0"/>
      <w:marTop w:val="0"/>
      <w:marBottom w:val="0"/>
      <w:divBdr>
        <w:top w:val="none" w:sz="0" w:space="0" w:color="auto"/>
        <w:left w:val="none" w:sz="0" w:space="0" w:color="auto"/>
        <w:bottom w:val="none" w:sz="0" w:space="0" w:color="auto"/>
        <w:right w:val="none" w:sz="0" w:space="0" w:color="auto"/>
      </w:divBdr>
    </w:div>
    <w:div w:id="787315457">
      <w:bodyDiv w:val="1"/>
      <w:marLeft w:val="0"/>
      <w:marRight w:val="0"/>
      <w:marTop w:val="0"/>
      <w:marBottom w:val="0"/>
      <w:divBdr>
        <w:top w:val="none" w:sz="0" w:space="0" w:color="auto"/>
        <w:left w:val="none" w:sz="0" w:space="0" w:color="auto"/>
        <w:bottom w:val="none" w:sz="0" w:space="0" w:color="auto"/>
        <w:right w:val="none" w:sz="0" w:space="0" w:color="auto"/>
      </w:divBdr>
    </w:div>
    <w:div w:id="931278343">
      <w:bodyDiv w:val="1"/>
      <w:marLeft w:val="0"/>
      <w:marRight w:val="0"/>
      <w:marTop w:val="0"/>
      <w:marBottom w:val="0"/>
      <w:divBdr>
        <w:top w:val="none" w:sz="0" w:space="0" w:color="auto"/>
        <w:left w:val="none" w:sz="0" w:space="0" w:color="auto"/>
        <w:bottom w:val="none" w:sz="0" w:space="0" w:color="auto"/>
        <w:right w:val="none" w:sz="0" w:space="0" w:color="auto"/>
      </w:divBdr>
    </w:div>
    <w:div w:id="948199637">
      <w:bodyDiv w:val="1"/>
      <w:marLeft w:val="0"/>
      <w:marRight w:val="0"/>
      <w:marTop w:val="0"/>
      <w:marBottom w:val="0"/>
      <w:divBdr>
        <w:top w:val="none" w:sz="0" w:space="0" w:color="auto"/>
        <w:left w:val="none" w:sz="0" w:space="0" w:color="auto"/>
        <w:bottom w:val="none" w:sz="0" w:space="0" w:color="auto"/>
        <w:right w:val="none" w:sz="0" w:space="0" w:color="auto"/>
      </w:divBdr>
    </w:div>
    <w:div w:id="1001665266">
      <w:bodyDiv w:val="1"/>
      <w:marLeft w:val="0"/>
      <w:marRight w:val="0"/>
      <w:marTop w:val="0"/>
      <w:marBottom w:val="0"/>
      <w:divBdr>
        <w:top w:val="none" w:sz="0" w:space="0" w:color="auto"/>
        <w:left w:val="none" w:sz="0" w:space="0" w:color="auto"/>
        <w:bottom w:val="none" w:sz="0" w:space="0" w:color="auto"/>
        <w:right w:val="none" w:sz="0" w:space="0" w:color="auto"/>
      </w:divBdr>
      <w:divsChild>
        <w:div w:id="978537752">
          <w:marLeft w:val="2246"/>
          <w:marRight w:val="0"/>
          <w:marTop w:val="160"/>
          <w:marBottom w:val="0"/>
          <w:divBdr>
            <w:top w:val="none" w:sz="0" w:space="0" w:color="auto"/>
            <w:left w:val="none" w:sz="0" w:space="0" w:color="auto"/>
            <w:bottom w:val="none" w:sz="0" w:space="0" w:color="auto"/>
            <w:right w:val="none" w:sz="0" w:space="0" w:color="auto"/>
          </w:divBdr>
        </w:div>
      </w:divsChild>
    </w:div>
    <w:div w:id="1005472076">
      <w:bodyDiv w:val="1"/>
      <w:marLeft w:val="0"/>
      <w:marRight w:val="0"/>
      <w:marTop w:val="0"/>
      <w:marBottom w:val="0"/>
      <w:divBdr>
        <w:top w:val="none" w:sz="0" w:space="0" w:color="auto"/>
        <w:left w:val="none" w:sz="0" w:space="0" w:color="auto"/>
        <w:bottom w:val="none" w:sz="0" w:space="0" w:color="auto"/>
        <w:right w:val="none" w:sz="0" w:space="0" w:color="auto"/>
      </w:divBdr>
    </w:div>
    <w:div w:id="1086075274">
      <w:bodyDiv w:val="1"/>
      <w:marLeft w:val="0"/>
      <w:marRight w:val="0"/>
      <w:marTop w:val="0"/>
      <w:marBottom w:val="0"/>
      <w:divBdr>
        <w:top w:val="none" w:sz="0" w:space="0" w:color="auto"/>
        <w:left w:val="none" w:sz="0" w:space="0" w:color="auto"/>
        <w:bottom w:val="none" w:sz="0" w:space="0" w:color="auto"/>
        <w:right w:val="none" w:sz="0" w:space="0" w:color="auto"/>
      </w:divBdr>
    </w:div>
    <w:div w:id="1106576731">
      <w:bodyDiv w:val="1"/>
      <w:marLeft w:val="0"/>
      <w:marRight w:val="0"/>
      <w:marTop w:val="0"/>
      <w:marBottom w:val="0"/>
      <w:divBdr>
        <w:top w:val="none" w:sz="0" w:space="0" w:color="auto"/>
        <w:left w:val="none" w:sz="0" w:space="0" w:color="auto"/>
        <w:bottom w:val="none" w:sz="0" w:space="0" w:color="auto"/>
        <w:right w:val="none" w:sz="0" w:space="0" w:color="auto"/>
      </w:divBdr>
    </w:div>
    <w:div w:id="1178884615">
      <w:bodyDiv w:val="1"/>
      <w:marLeft w:val="0"/>
      <w:marRight w:val="0"/>
      <w:marTop w:val="0"/>
      <w:marBottom w:val="0"/>
      <w:divBdr>
        <w:top w:val="none" w:sz="0" w:space="0" w:color="auto"/>
        <w:left w:val="none" w:sz="0" w:space="0" w:color="auto"/>
        <w:bottom w:val="none" w:sz="0" w:space="0" w:color="auto"/>
        <w:right w:val="none" w:sz="0" w:space="0" w:color="auto"/>
      </w:divBdr>
    </w:div>
    <w:div w:id="1442266930">
      <w:bodyDiv w:val="1"/>
      <w:marLeft w:val="0"/>
      <w:marRight w:val="0"/>
      <w:marTop w:val="0"/>
      <w:marBottom w:val="0"/>
      <w:divBdr>
        <w:top w:val="none" w:sz="0" w:space="0" w:color="auto"/>
        <w:left w:val="none" w:sz="0" w:space="0" w:color="auto"/>
        <w:bottom w:val="none" w:sz="0" w:space="0" w:color="auto"/>
        <w:right w:val="none" w:sz="0" w:space="0" w:color="auto"/>
      </w:divBdr>
    </w:div>
    <w:div w:id="1442382449">
      <w:bodyDiv w:val="1"/>
      <w:marLeft w:val="0"/>
      <w:marRight w:val="0"/>
      <w:marTop w:val="0"/>
      <w:marBottom w:val="0"/>
      <w:divBdr>
        <w:top w:val="none" w:sz="0" w:space="0" w:color="auto"/>
        <w:left w:val="none" w:sz="0" w:space="0" w:color="auto"/>
        <w:bottom w:val="none" w:sz="0" w:space="0" w:color="auto"/>
        <w:right w:val="none" w:sz="0" w:space="0" w:color="auto"/>
      </w:divBdr>
    </w:div>
    <w:div w:id="1524202196">
      <w:bodyDiv w:val="1"/>
      <w:marLeft w:val="0"/>
      <w:marRight w:val="0"/>
      <w:marTop w:val="0"/>
      <w:marBottom w:val="0"/>
      <w:divBdr>
        <w:top w:val="none" w:sz="0" w:space="0" w:color="auto"/>
        <w:left w:val="none" w:sz="0" w:space="0" w:color="auto"/>
        <w:bottom w:val="none" w:sz="0" w:space="0" w:color="auto"/>
        <w:right w:val="none" w:sz="0" w:space="0" w:color="auto"/>
      </w:divBdr>
    </w:div>
    <w:div w:id="1536653937">
      <w:bodyDiv w:val="1"/>
      <w:marLeft w:val="0"/>
      <w:marRight w:val="0"/>
      <w:marTop w:val="0"/>
      <w:marBottom w:val="0"/>
      <w:divBdr>
        <w:top w:val="none" w:sz="0" w:space="0" w:color="auto"/>
        <w:left w:val="none" w:sz="0" w:space="0" w:color="auto"/>
        <w:bottom w:val="none" w:sz="0" w:space="0" w:color="auto"/>
        <w:right w:val="none" w:sz="0" w:space="0" w:color="auto"/>
      </w:divBdr>
    </w:div>
    <w:div w:id="1601252904">
      <w:bodyDiv w:val="1"/>
      <w:marLeft w:val="0"/>
      <w:marRight w:val="0"/>
      <w:marTop w:val="0"/>
      <w:marBottom w:val="0"/>
      <w:divBdr>
        <w:top w:val="none" w:sz="0" w:space="0" w:color="auto"/>
        <w:left w:val="none" w:sz="0" w:space="0" w:color="auto"/>
        <w:bottom w:val="none" w:sz="0" w:space="0" w:color="auto"/>
        <w:right w:val="none" w:sz="0" w:space="0" w:color="auto"/>
      </w:divBdr>
      <w:divsChild>
        <w:div w:id="876237025">
          <w:marLeft w:val="2246"/>
          <w:marRight w:val="0"/>
          <w:marTop w:val="160"/>
          <w:marBottom w:val="0"/>
          <w:divBdr>
            <w:top w:val="none" w:sz="0" w:space="0" w:color="auto"/>
            <w:left w:val="none" w:sz="0" w:space="0" w:color="auto"/>
            <w:bottom w:val="none" w:sz="0" w:space="0" w:color="auto"/>
            <w:right w:val="none" w:sz="0" w:space="0" w:color="auto"/>
          </w:divBdr>
        </w:div>
      </w:divsChild>
    </w:div>
    <w:div w:id="1715930198">
      <w:bodyDiv w:val="1"/>
      <w:marLeft w:val="0"/>
      <w:marRight w:val="0"/>
      <w:marTop w:val="0"/>
      <w:marBottom w:val="0"/>
      <w:divBdr>
        <w:top w:val="none" w:sz="0" w:space="0" w:color="auto"/>
        <w:left w:val="none" w:sz="0" w:space="0" w:color="auto"/>
        <w:bottom w:val="none" w:sz="0" w:space="0" w:color="auto"/>
        <w:right w:val="none" w:sz="0" w:space="0" w:color="auto"/>
      </w:divBdr>
    </w:div>
    <w:div w:id="1780560089">
      <w:bodyDiv w:val="1"/>
      <w:marLeft w:val="0"/>
      <w:marRight w:val="0"/>
      <w:marTop w:val="0"/>
      <w:marBottom w:val="0"/>
      <w:divBdr>
        <w:top w:val="none" w:sz="0" w:space="0" w:color="auto"/>
        <w:left w:val="none" w:sz="0" w:space="0" w:color="auto"/>
        <w:bottom w:val="none" w:sz="0" w:space="0" w:color="auto"/>
        <w:right w:val="none" w:sz="0" w:space="0" w:color="auto"/>
      </w:divBdr>
    </w:div>
    <w:div w:id="1785608744">
      <w:bodyDiv w:val="1"/>
      <w:marLeft w:val="0"/>
      <w:marRight w:val="0"/>
      <w:marTop w:val="0"/>
      <w:marBottom w:val="0"/>
      <w:divBdr>
        <w:top w:val="none" w:sz="0" w:space="0" w:color="auto"/>
        <w:left w:val="none" w:sz="0" w:space="0" w:color="auto"/>
        <w:bottom w:val="none" w:sz="0" w:space="0" w:color="auto"/>
        <w:right w:val="none" w:sz="0" w:space="0" w:color="auto"/>
      </w:divBdr>
    </w:div>
    <w:div w:id="1902522264">
      <w:bodyDiv w:val="1"/>
      <w:marLeft w:val="0"/>
      <w:marRight w:val="0"/>
      <w:marTop w:val="0"/>
      <w:marBottom w:val="0"/>
      <w:divBdr>
        <w:top w:val="none" w:sz="0" w:space="0" w:color="auto"/>
        <w:left w:val="none" w:sz="0" w:space="0" w:color="auto"/>
        <w:bottom w:val="none" w:sz="0" w:space="0" w:color="auto"/>
        <w:right w:val="none" w:sz="0" w:space="0" w:color="auto"/>
      </w:divBdr>
    </w:div>
    <w:div w:id="1999963567">
      <w:bodyDiv w:val="1"/>
      <w:marLeft w:val="0"/>
      <w:marRight w:val="0"/>
      <w:marTop w:val="0"/>
      <w:marBottom w:val="0"/>
      <w:divBdr>
        <w:top w:val="none" w:sz="0" w:space="0" w:color="auto"/>
        <w:left w:val="none" w:sz="0" w:space="0" w:color="auto"/>
        <w:bottom w:val="none" w:sz="0" w:space="0" w:color="auto"/>
        <w:right w:val="none" w:sz="0" w:space="0" w:color="auto"/>
      </w:divBdr>
    </w:div>
    <w:div w:id="2024815617">
      <w:bodyDiv w:val="1"/>
      <w:marLeft w:val="0"/>
      <w:marRight w:val="0"/>
      <w:marTop w:val="0"/>
      <w:marBottom w:val="0"/>
      <w:divBdr>
        <w:top w:val="none" w:sz="0" w:space="0" w:color="auto"/>
        <w:left w:val="none" w:sz="0" w:space="0" w:color="auto"/>
        <w:bottom w:val="none" w:sz="0" w:space="0" w:color="auto"/>
        <w:right w:val="none" w:sz="0" w:space="0" w:color="auto"/>
      </w:divBdr>
    </w:div>
    <w:div w:id="2030254269">
      <w:bodyDiv w:val="1"/>
      <w:marLeft w:val="0"/>
      <w:marRight w:val="0"/>
      <w:marTop w:val="0"/>
      <w:marBottom w:val="0"/>
      <w:divBdr>
        <w:top w:val="none" w:sz="0" w:space="0" w:color="auto"/>
        <w:left w:val="none" w:sz="0" w:space="0" w:color="auto"/>
        <w:bottom w:val="none" w:sz="0" w:space="0" w:color="auto"/>
        <w:right w:val="none" w:sz="0" w:space="0" w:color="auto"/>
      </w:divBdr>
    </w:div>
    <w:div w:id="2114862044">
      <w:bodyDiv w:val="1"/>
      <w:marLeft w:val="0"/>
      <w:marRight w:val="0"/>
      <w:marTop w:val="0"/>
      <w:marBottom w:val="0"/>
      <w:divBdr>
        <w:top w:val="none" w:sz="0" w:space="0" w:color="auto"/>
        <w:left w:val="none" w:sz="0" w:space="0" w:color="auto"/>
        <w:bottom w:val="none" w:sz="0" w:space="0" w:color="auto"/>
        <w:right w:val="none" w:sz="0" w:space="0" w:color="auto"/>
      </w:divBdr>
      <w:divsChild>
        <w:div w:id="2128039456">
          <w:marLeft w:val="0"/>
          <w:marRight w:val="0"/>
          <w:marTop w:val="0"/>
          <w:marBottom w:val="0"/>
          <w:divBdr>
            <w:top w:val="none" w:sz="0" w:space="0" w:color="auto"/>
            <w:left w:val="none" w:sz="0" w:space="0" w:color="auto"/>
            <w:bottom w:val="none" w:sz="0" w:space="0" w:color="auto"/>
            <w:right w:val="none" w:sz="0" w:space="0" w:color="auto"/>
          </w:divBdr>
        </w:div>
        <w:div w:id="1138842462">
          <w:marLeft w:val="0"/>
          <w:marRight w:val="0"/>
          <w:marTop w:val="0"/>
          <w:marBottom w:val="0"/>
          <w:divBdr>
            <w:top w:val="none" w:sz="0" w:space="0" w:color="auto"/>
            <w:left w:val="none" w:sz="0" w:space="0" w:color="auto"/>
            <w:bottom w:val="none" w:sz="0" w:space="0" w:color="auto"/>
            <w:right w:val="none" w:sz="0" w:space="0" w:color="auto"/>
          </w:divBdr>
        </w:div>
        <w:div w:id="1493369192">
          <w:marLeft w:val="0"/>
          <w:marRight w:val="0"/>
          <w:marTop w:val="0"/>
          <w:marBottom w:val="0"/>
          <w:divBdr>
            <w:top w:val="none" w:sz="0" w:space="0" w:color="auto"/>
            <w:left w:val="none" w:sz="0" w:space="0" w:color="auto"/>
            <w:bottom w:val="none" w:sz="0" w:space="0" w:color="auto"/>
            <w:right w:val="none" w:sz="0" w:space="0" w:color="auto"/>
          </w:divBdr>
        </w:div>
        <w:div w:id="2044137498">
          <w:marLeft w:val="0"/>
          <w:marRight w:val="0"/>
          <w:marTop w:val="0"/>
          <w:marBottom w:val="0"/>
          <w:divBdr>
            <w:top w:val="none" w:sz="0" w:space="0" w:color="auto"/>
            <w:left w:val="none" w:sz="0" w:space="0" w:color="auto"/>
            <w:bottom w:val="none" w:sz="0" w:space="0" w:color="auto"/>
            <w:right w:val="none" w:sz="0" w:space="0" w:color="auto"/>
          </w:divBdr>
        </w:div>
        <w:div w:id="1041593816">
          <w:marLeft w:val="0"/>
          <w:marRight w:val="0"/>
          <w:marTop w:val="0"/>
          <w:marBottom w:val="0"/>
          <w:divBdr>
            <w:top w:val="none" w:sz="0" w:space="0" w:color="auto"/>
            <w:left w:val="none" w:sz="0" w:space="0" w:color="auto"/>
            <w:bottom w:val="none" w:sz="0" w:space="0" w:color="auto"/>
            <w:right w:val="none" w:sz="0" w:space="0" w:color="auto"/>
          </w:divBdr>
        </w:div>
        <w:div w:id="443967332">
          <w:marLeft w:val="0"/>
          <w:marRight w:val="0"/>
          <w:marTop w:val="0"/>
          <w:marBottom w:val="0"/>
          <w:divBdr>
            <w:top w:val="none" w:sz="0" w:space="0" w:color="auto"/>
            <w:left w:val="none" w:sz="0" w:space="0" w:color="auto"/>
            <w:bottom w:val="none" w:sz="0" w:space="0" w:color="auto"/>
            <w:right w:val="none" w:sz="0" w:space="0" w:color="auto"/>
          </w:divBdr>
        </w:div>
        <w:div w:id="363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rid.schafmeister@yfa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anfe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7293C-5E24-453D-B955-4F6209DB3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3009</Characters>
  <Application>Microsoft Office Word</Application>
  <DocSecurity>0</DocSecurity>
  <Lines>25</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 SBTi</vt:lpstr>
      <vt:lpstr>Pressemitteilung SBTi</vt:lpstr>
    </vt:vector>
  </TitlesOfParts>
  <Company>Johnson Controls</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Astrid Schafmeister</dc:creator>
  <cp:lastModifiedBy>Astrid Schafmeister (YFI,Neuss,DE)</cp:lastModifiedBy>
  <cp:revision>26</cp:revision>
  <cp:lastPrinted>2020-09-15T11:37:00Z</cp:lastPrinted>
  <dcterms:created xsi:type="dcterms:W3CDTF">2023-12-13T08:31:00Z</dcterms:created>
  <dcterms:modified xsi:type="dcterms:W3CDTF">2023-12-13T16:40:00Z</dcterms:modified>
</cp:coreProperties>
</file>